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2B385D06" w:rsidR="003427C5" w:rsidRPr="00B50EF6" w:rsidRDefault="00EB4742" w:rsidP="00D33D7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Справка о деятельности Государственного бюджетного учреждения города Москвы «Многофункциональные центры предоставления государственных услуг города Москвы» за 2025 г.</w:t>
      </w:r>
    </w:p>
    <w:p w14:paraId="00000003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Общая информация</w:t>
      </w:r>
    </w:p>
    <w:p w14:paraId="00000007" w14:textId="3CA3DFD6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Сегодня в Москве работают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139 центров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«Мои Документы», в том числе 8 флагманских и Дворец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ВДНХ.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настоящее время в центрах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открыто почти 6 тыс. окон приема, работают более 9 тыс. сотрудников.</w:t>
      </w:r>
    </w:p>
    <w:p w14:paraId="00000008" w14:textId="75CED81A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экстерриториальному принципу предоставляется 99 % услуг </w:t>
      </w:r>
    </w:p>
    <w:p w14:paraId="2F82F111" w14:textId="77777777" w:rsidR="00B50EF6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Центры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«Мои Документы» развиваются, улучшают инфраструктуру сети офисов, расширяют перечень услуг и делают их получение удобнее.</w:t>
      </w:r>
    </w:p>
    <w:p w14:paraId="0000000B" w14:textId="4D66F13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 каждом центре доступен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единый набор дружелюбных сервисов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. Центры усовершенствованы для более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комфортного пребывания маломобильных граждан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, а для удобства родителей с детьми есть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детская игровая зона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. Можно сделать фото на документы, зарядить электронное устройство, распечатать или снять копию с документов, оплатить госпошлины и совершить иные платежи с помощью платежных терминалов в зале или в окне приема. В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зоне обмена книгами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каждый желающий может оставить свою книгу и взять другую понравившуюся, почитать в комфортной обстановке, а также посмотреть афишу городских мероприятий на ближайшее время. В обновленных центрах оборудованы отдельные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кабинеты для неторжественной регистрации брака с уникальными фотозонами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, где молодожены могут сделать первые семейные фото.</w:t>
      </w:r>
    </w:p>
    <w:p w14:paraId="382998B5" w14:textId="77777777" w:rsidR="00B50EF6" w:rsidRPr="00B50EF6" w:rsidRDefault="00B50EF6" w:rsidP="00D33D7D">
      <w:pPr>
        <w:pStyle w:val="a5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bdr w:val="none" w:sz="0" w:space="0" w:color="auto"/>
          <w:lang w:val="ru" w:eastAsia="ru-RU"/>
        </w:rPr>
      </w:pPr>
      <w:r w:rsidRPr="00B50EF6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bdr w:val="none" w:sz="0" w:space="0" w:color="auto"/>
          <w:lang w:val="ru" w:eastAsia="ru-RU"/>
        </w:rPr>
        <w:t>Центр «Мои Документы» района Восточный</w:t>
      </w:r>
    </w:p>
    <w:p w14:paraId="70A7475B" w14:textId="6F0292DC" w:rsidR="00B50EF6" w:rsidRDefault="00B50EF6" w:rsidP="00D33D7D">
      <w:pPr>
        <w:pStyle w:val="a5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50EF6">
        <w:rPr>
          <w:rFonts w:ascii="Times New Roman" w:hAnsi="Times New Roman" w:cs="Times New Roman"/>
          <w:sz w:val="24"/>
          <w:szCs w:val="24"/>
        </w:rPr>
        <w:t xml:space="preserve">МФЦ района Восточный расположен по адресу: г. Москва, ул. 9 Мая, д. 12. </w:t>
      </w:r>
      <w:r w:rsidRPr="00B50EF6">
        <w:rPr>
          <w:rFonts w:ascii="Times New Roman" w:hAnsi="Times New Roman" w:cs="Times New Roman"/>
          <w:color w:val="000000" w:themeColor="text1"/>
          <w:sz w:val="24"/>
          <w:szCs w:val="24"/>
        </w:rPr>
        <w:t>Явля</w:t>
      </w:r>
      <w:r w:rsidRPr="00B50EF6">
        <w:rPr>
          <w:rFonts w:ascii="Times New Roman" w:hAnsi="Times New Roman" w:cs="Times New Roman"/>
          <w:sz w:val="24"/>
          <w:szCs w:val="24"/>
        </w:rPr>
        <w:t>ется одним из 139 центров «Мои документы</w:t>
      </w:r>
      <w:r w:rsidR="0032532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Pr="00B50EF6">
        <w:rPr>
          <w:rFonts w:ascii="Times New Roman" w:hAnsi="Times New Roman" w:cs="Times New Roman"/>
          <w:sz w:val="24"/>
          <w:szCs w:val="24"/>
        </w:rPr>
        <w:t xml:space="preserve"> В центре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50EF6">
        <w:rPr>
          <w:rFonts w:ascii="Times New Roman" w:hAnsi="Times New Roman" w:cs="Times New Roman"/>
          <w:sz w:val="24"/>
          <w:szCs w:val="24"/>
        </w:rPr>
        <w:t xml:space="preserve"> окон приема, в настоящий момент работают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50EF6">
        <w:rPr>
          <w:rFonts w:ascii="Times New Roman" w:hAnsi="Times New Roman" w:cs="Times New Roman"/>
          <w:sz w:val="24"/>
          <w:szCs w:val="24"/>
        </w:rPr>
        <w:t xml:space="preserve"> сотрудников. Также имеется дополнительный офис в поселке </w:t>
      </w:r>
      <w:proofErr w:type="spellStart"/>
      <w:r w:rsidRPr="00B50EF6">
        <w:rPr>
          <w:rFonts w:ascii="Times New Roman" w:hAnsi="Times New Roman" w:cs="Times New Roman"/>
          <w:sz w:val="24"/>
          <w:szCs w:val="24"/>
        </w:rPr>
        <w:t>Акулово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50E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953E0EA" w14:textId="1A2FB3BB" w:rsidR="00B50EF6" w:rsidRPr="00F10E86" w:rsidRDefault="00B50EF6" w:rsidP="00D33D7D">
      <w:pPr>
        <w:pStyle w:val="a5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E86">
        <w:rPr>
          <w:rFonts w:ascii="Times New Roman" w:eastAsia="Times New Roman" w:hAnsi="Times New Roman" w:cs="Times New Roman"/>
          <w:sz w:val="24"/>
          <w:szCs w:val="24"/>
        </w:rPr>
        <w:t>С начала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г. москвичи обращались в центр </w:t>
      </w:r>
      <w:proofErr w:type="spellStart"/>
      <w:r w:rsidRPr="00F10E8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10E86">
        <w:rPr>
          <w:rFonts w:ascii="Times New Roman" w:eastAsia="Times New Roman" w:hAnsi="Times New Roman" w:cs="Times New Roman"/>
          <w:sz w:val="24"/>
          <w:szCs w:val="24"/>
        </w:rPr>
        <w:t xml:space="preserve"> района Восточный </w:t>
      </w:r>
      <w:r w:rsidRPr="00F10E86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C31CE4">
        <w:rPr>
          <w:rFonts w:ascii="Times New Roman" w:hAnsi="Times New Roman" w:cs="Times New Roman"/>
          <w:sz w:val="24"/>
          <w:szCs w:val="24"/>
        </w:rPr>
        <w:t>25</w:t>
      </w:r>
      <w:r w:rsidRPr="00F10E86">
        <w:rPr>
          <w:rFonts w:ascii="Times New Roman" w:hAnsi="Times New Roman" w:cs="Times New Roman"/>
          <w:sz w:val="24"/>
          <w:szCs w:val="24"/>
        </w:rPr>
        <w:t xml:space="preserve"> тыс. раз, были оказаны </w:t>
      </w:r>
      <w:r w:rsidR="00C31CE4">
        <w:rPr>
          <w:rFonts w:ascii="Times New Roman" w:hAnsi="Times New Roman" w:cs="Times New Roman"/>
          <w:sz w:val="24"/>
          <w:szCs w:val="24"/>
        </w:rPr>
        <w:t>24 074</w:t>
      </w:r>
      <w:r w:rsidRPr="00F10E86">
        <w:rPr>
          <w:rFonts w:ascii="Times New Roman" w:hAnsi="Times New Roman" w:cs="Times New Roman"/>
          <w:sz w:val="24"/>
          <w:szCs w:val="24"/>
        </w:rPr>
        <w:t xml:space="preserve"> тыс. услуг. Среднее число обратившихся в день – </w:t>
      </w:r>
      <w:r w:rsidR="00C31CE4">
        <w:rPr>
          <w:rFonts w:ascii="Times New Roman" w:hAnsi="Times New Roman" w:cs="Times New Roman"/>
          <w:sz w:val="24"/>
          <w:szCs w:val="24"/>
        </w:rPr>
        <w:t>70</w:t>
      </w:r>
      <w:r w:rsidRPr="00F10E8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F10E86">
        <w:rPr>
          <w:rFonts w:ascii="Times New Roman" w:eastAsia="Times New Roman" w:hAnsi="Times New Roman" w:cs="Times New Roman"/>
          <w:sz w:val="24"/>
          <w:szCs w:val="24"/>
        </w:rPr>
        <w:t>Самыми популярными услугами нашего центра стали:</w:t>
      </w:r>
    </w:p>
    <w:p w14:paraId="61E8545C" w14:textId="59821C19" w:rsidR="00B50EF6" w:rsidRDefault="00B50EF6" w:rsidP="00D33D7D">
      <w:pPr>
        <w:pStyle w:val="a5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Статистика ключевых услуг (за 12 меся</w:t>
      </w:r>
      <w:r w:rsidR="00C31C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цев 2025</w:t>
      </w:r>
      <w:r w:rsidRPr="001C65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года) в МФЦ района Восточный</w:t>
      </w:r>
    </w:p>
    <w:p w14:paraId="7AD21ADB" w14:textId="40392D5E" w:rsidR="007C266B" w:rsidRPr="007C266B" w:rsidRDefault="007C266B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7C266B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Предоставление доступа к подсистеме "Личный кабинет" на ЕПГУ gosuslugi.ru для граждан РФ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1785 обращений</w:t>
      </w:r>
      <w:r w:rsid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BB637B0" w14:textId="0FC2D384" w:rsidR="007C266B" w:rsidRDefault="007C266B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D05358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Предоставление доступа к подсистеме «Личный кабинет» Портала государственных услуг города Москвы mos.ru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1576 обращений</w:t>
      </w:r>
      <w:r w:rsid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9EA4A85" w14:textId="05A46BA9" w:rsidR="00ED7AED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Выдача социальной карты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1560 обращений.</w:t>
      </w:r>
    </w:p>
    <w:p w14:paraId="78327821" w14:textId="5596C438" w:rsidR="00DE790B" w:rsidRDefault="007C266B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7C266B">
        <w:rPr>
          <w:rFonts w:ascii="Times New Roman" w:eastAsia="Times New Roman" w:hAnsi="Times New Roman" w:cs="Times New Roman"/>
          <w:sz w:val="24"/>
          <w:szCs w:val="24"/>
          <w:lang w:val="ru-RU"/>
        </w:rPr>
        <w:t>Первичная регистрация граждан в системе обязательного пенсионного страхования (оформление СНИЛС)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1050 обращений.</w:t>
      </w:r>
    </w:p>
    <w:p w14:paraId="3E2CBE8C" w14:textId="50FCB64B" w:rsidR="007C266B" w:rsidRDefault="007C266B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ED7AED"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Получение результата предоставления услуги на </w:t>
      </w:r>
      <w:r w:rsidR="00ED7A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ЕПГУ в МФЦ на бумажном носителе – 998 обращений </w:t>
      </w:r>
    </w:p>
    <w:p w14:paraId="6C8E54C0" w14:textId="6AD16892" w:rsidR="00ED7AED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Выдача, замена паспортов гражданина Российской Федерации, удостоверяющих личность гражданина Российской Федерации на территории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- 799 обращений. </w:t>
      </w:r>
    </w:p>
    <w:p w14:paraId="7EA58CFD" w14:textId="4E975240" w:rsidR="00ED7AED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Оформление наличия гражданства Российской Федерации детям до 14-лет по рождению» (штамп на свидетельство о рождении, свидетельс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о приобретении гражданства) -799 обращений. </w:t>
      </w:r>
    </w:p>
    <w:p w14:paraId="1E3B4CC6" w14:textId="24FD571B" w:rsidR="00ED7AED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Выдача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704 обращения.</w:t>
      </w:r>
    </w:p>
    <w:p w14:paraId="34C92E2D" w14:textId="1BF26735" w:rsidR="00ED7AED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Регистрационный учет граждан РФ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- 609 обращений. </w:t>
      </w:r>
    </w:p>
    <w:p w14:paraId="3D6E1965" w14:textId="343E1450" w:rsidR="00ED7AED" w:rsidRPr="007C266B" w:rsidRDefault="00ED7AED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ED7AED">
        <w:rPr>
          <w:rFonts w:ascii="Times New Roman" w:eastAsia="Times New Roman" w:hAnsi="Times New Roman" w:cs="Times New Roman"/>
          <w:sz w:val="24"/>
          <w:szCs w:val="24"/>
          <w:lang w:val="ru-RU"/>
        </w:rPr>
        <w:t>Кадастровый учет и (или) регистрация прав на объект недвижимости, расположенный в любом субъекте РФ (за исключением города Москвы, ДНР, ЛНР, Запорожской и Херсонской обл.)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582 обращения.</w:t>
      </w:r>
    </w:p>
    <w:p w14:paraId="00000017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1" w:name="_aedgg761wh5o" w:colFirst="0" w:colLast="0"/>
      <w:bookmarkEnd w:id="1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Основные новые услуги за 2025 год</w:t>
      </w:r>
    </w:p>
    <w:p w14:paraId="00000018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· С 1 марта 2025 года центры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Москвы начали прием заявления на реабилитацию и санаторно-курортное лечение участников СВО.</w:t>
      </w:r>
    </w:p>
    <w:p w14:paraId="00000019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>· С 13 марта 2025 предоставляется услуга «Меры социальной поддержки по оплате за жилищно-коммунальные услуги участникам СВО (пени/поверка/показания ИПУ)».</w:t>
      </w:r>
    </w:p>
    <w:p w14:paraId="0000001A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· С 1 сентября 2025 г. в центрах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предоставляют услуги: </w:t>
      </w:r>
    </w:p>
    <w:p w14:paraId="0000001B" w14:textId="77777777" w:rsidR="003427C5" w:rsidRPr="00B50EF6" w:rsidRDefault="00EB4742" w:rsidP="00D33D7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Внесение в кредитную историю сведений о запрете (снятии запрета) на заключение договоров потребительского займа (кредита). Предоставление сведений о запрете (снятии запрета) на заключение договоров потребительского займа (кредита); </w:t>
      </w:r>
    </w:p>
    <w:p w14:paraId="0000001C" w14:textId="77777777" w:rsidR="003427C5" w:rsidRPr="00B50EF6" w:rsidRDefault="00EB4742" w:rsidP="00D33D7D">
      <w:pPr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>Установление запрета на заключение договоров об оказании услуг подвижной радиотелефонной связи. Снятие запрета на заключение договоров об оказании услуг подвижной радиотелефонной связи</w:t>
      </w:r>
    </w:p>
    <w:p w14:paraId="79F0529F" w14:textId="0495BD18" w:rsidR="00AF45FF" w:rsidRPr="00023D72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С ноября 2025 года в Москве запущен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чат-бот «Мои Документы» в национальном мессенджере MAX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, который в простой понятной форме дает ответы на вопросы о государственных услугах и перечне необходимых документов, адресах и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графике работы центров. В чат-боте функционирует мини-приложение, авторизовавшись в котором под своей полной учетной записью на портале mos.ru, пользователи могут оформить предварительную запись на прием в центр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или отменить ее, если планы изменились. Также сервис позволяет проверить свою готовность к приему до визита в центр, отсканировать или сфотографировать и сохранить в цифровой профиль все необходимые документы, чтобы они были всегда под рукой и использовать их для предварительного заполнения заявления и его последующей подачи. </w:t>
      </w:r>
      <w:r w:rsidRPr="00023D72">
        <w:rPr>
          <w:rFonts w:ascii="Times New Roman" w:eastAsia="Times New Roman" w:hAnsi="Times New Roman" w:cs="Times New Roman"/>
          <w:b/>
          <w:i/>
          <w:sz w:val="24"/>
          <w:szCs w:val="24"/>
        </w:rPr>
        <w:t>Исключение (сокращение) количества расписок (описей) с напра</w:t>
      </w:r>
      <w:r w:rsidR="00AF45FF" w:rsidRPr="00023D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влением электронных расписок и </w:t>
      </w:r>
      <w:r w:rsidR="00023D72">
        <w:rPr>
          <w:rFonts w:ascii="Times New Roman" w:eastAsia="Times New Roman" w:hAnsi="Times New Roman" w:cs="Times New Roman"/>
          <w:b/>
          <w:i/>
          <w:sz w:val="24"/>
          <w:szCs w:val="24"/>
        </w:rPr>
        <w:t>уведомлений</w:t>
      </w:r>
      <w:r w:rsidRPr="00023D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 ходе предоставления услуги в ЛК на mos.ru, электронную почту, </w:t>
      </w:r>
      <w:proofErr w:type="spellStart"/>
      <w:r w:rsidRPr="00023D72">
        <w:rPr>
          <w:rFonts w:ascii="Times New Roman" w:eastAsia="Times New Roman" w:hAnsi="Times New Roman" w:cs="Times New Roman"/>
          <w:b/>
          <w:i/>
          <w:sz w:val="24"/>
          <w:szCs w:val="24"/>
        </w:rPr>
        <w:t>Вконтакте</w:t>
      </w:r>
      <w:proofErr w:type="spellEnd"/>
      <w:r w:rsidRPr="00023D72">
        <w:rPr>
          <w:rFonts w:ascii="Times New Roman" w:eastAsia="Times New Roman" w:hAnsi="Times New Roman" w:cs="Times New Roman"/>
          <w:b/>
          <w:i/>
          <w:sz w:val="24"/>
          <w:szCs w:val="24"/>
        </w:rPr>
        <w:t>, МАХ.</w:t>
      </w:r>
    </w:p>
    <w:p w14:paraId="0000001F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Уникальные офисы «Мои Документы»</w:t>
      </w:r>
    </w:p>
    <w:p w14:paraId="00000020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Флагманские офисы</w:t>
      </w:r>
    </w:p>
    <w:p w14:paraId="00000021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С 2018 года в Москве стали открываться флагманские офисы «Мои Документы». Сейчас флагманы открыты в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Центральном, Юго-Западном, Южном, Восточном, Северном, Юго-Восточном, Северо-Западном и Западном административных округах.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Здесь доступен расширенный перечень услуг. Например, во флагманских офисах (кроме ЦАО) предоставляются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регистрации транспортного средства, получению водительского удостоверения в день обращения; оформлению загранпаспорта детям до 14 лет за сутки (доступна во флагманах ЮАО, ЮВАО, СЗАО и ЗАО);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оформление наличия гражданства Российской Федерации несовершеннолетним в упрощенном порядке (доступно во флагманах ЦАО, ЮЗАО).</w:t>
      </w:r>
    </w:p>
    <w:p w14:paraId="567041BE" w14:textId="77777777" w:rsidR="00C20A3F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Кроме того, во флагманских офисах ведут прием специалисты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ГБУ «Малый бизнес Москвы»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. Они готовы предоставить услуги предпринимателям, дать консультацию или проверить комплектность документов. Также во флагманах ведется прием заявлений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по услугам страхования Социального фонда России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(от юридических лиц, ИП, физических лиц).</w:t>
      </w:r>
      <w:r w:rsidR="00C20A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23" w14:textId="2B96F0C3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Полезные дополнительные сервисы: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во всех офисах туристическое бюро «Мои путешествия», фотоателье «Мое фото», во флагманах ЗАО, ЮВАО и ЮЗАО – «Мой нотариус», сервис «Мое кафе» во флагмане ЮВАО.</w:t>
      </w:r>
    </w:p>
    <w:p w14:paraId="00000024" w14:textId="4E782523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Уже несколько лет во всех флагманских офисах «Мои Документы» проводятся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выставки о выдающихся деятелях культуры нашей страны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E790B" w:rsidRPr="00B50EF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2025 году открылась экспозиция о жизни и творчестве Константина Симонова и Александра Твардовского.</w:t>
      </w:r>
    </w:p>
    <w:p w14:paraId="00000026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Дворец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ВДНХ</w:t>
      </w:r>
    </w:p>
    <w:p w14:paraId="00000028" w14:textId="709D0114" w:rsidR="003427C5" w:rsidRPr="00AF45FF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 71 павильоне ВДНХ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расположен Дворец государственных услуг. Здесь </w:t>
      </w:r>
      <w:r w:rsidRPr="00B50EF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горожане могут не только оформить необходимые документы, но и посетить </w:t>
      </w:r>
      <w:r w:rsidRPr="00B50EF6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музейно-выставочный комплекс истории государственной службы</w:t>
      </w:r>
      <w:r w:rsidRPr="00B50EF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</w:p>
    <w:p w14:paraId="0000002A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Уникальные услуги флагманских офисов и Дворца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</w:p>
    <w:p w14:paraId="7D65BEC2" w14:textId="77777777" w:rsidR="00C20A3F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Во флагманах и Дворце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можно оформить услугу «</w:t>
      </w:r>
      <w:r w:rsidRPr="00AF45FF">
        <w:rPr>
          <w:rFonts w:ascii="Times New Roman" w:eastAsia="Times New Roman" w:hAnsi="Times New Roman" w:cs="Times New Roman"/>
          <w:b/>
          <w:sz w:val="24"/>
          <w:szCs w:val="24"/>
        </w:rPr>
        <w:t>Легализация российских официальных документов и иностранных официальных документов, составленных должностными лицами дипломатических представительств или консульских учреждений иностранных государств в Российской Федерации».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Государственная услуга предоставляется Консульским департаментом МИД России по экстерриториальному принципу в пределах города Москвы — вне зависимости от регистрации заявителя по месту жительства или пребывания в РФ. Услугу могут получить физические лица — граждане Российской Федерации, иностранные граждане и лица без гражданства, проживающие на территории РФ.</w:t>
      </w:r>
    </w:p>
    <w:p w14:paraId="0A2FD4F6" w14:textId="670773E4" w:rsidR="00C20A3F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Во флагманских офисах, центре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района Коммунарка (доп. офис), а с 13 октября 2025 г. в центрах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района Матушкино и района Северное Медведково можно оформить услуги опеки и попечительства, в том числе услуги доступны для иностранных</w:t>
      </w:r>
      <w:r w:rsidR="00C20A3F">
        <w:rPr>
          <w:rFonts w:ascii="Times New Roman" w:eastAsia="Times New Roman" w:hAnsi="Times New Roman" w:cs="Times New Roman"/>
          <w:sz w:val="24"/>
          <w:szCs w:val="24"/>
        </w:rPr>
        <w:t xml:space="preserve"> граждан и лиц без гражданства:</w:t>
      </w:r>
    </w:p>
    <w:p w14:paraId="0000002D" w14:textId="77777777" w:rsidR="003427C5" w:rsidRPr="00B50EF6" w:rsidRDefault="00EB4742" w:rsidP="00D33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>Выдача предварительного разрешения на распоряжение доходами несовершеннолетнего, совершеннолетнего недееспособного или ограниченно дееспособного гражданина, в том числе доходами, причитающимися от управления его имуществом;</w:t>
      </w:r>
    </w:p>
    <w:p w14:paraId="0000002E" w14:textId="77777777" w:rsidR="003427C5" w:rsidRPr="00B50EF6" w:rsidRDefault="00EB4742" w:rsidP="00D33D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>Выдача предварительного разрешения на совершение сделок с имуществом, принадлежащим несовершеннолетнему, совершеннолетнему недееспособному или ограниченно дееспособному гражданину.</w:t>
      </w:r>
    </w:p>
    <w:p w14:paraId="0000002F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 8 флагманах и Дворце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на ВДНХ в настоящее время можно воспользоваться услугой «Государственная регистрация юридических лиц, физических лиц в качестве индивидуальных предпринимателей и крестьянских (фермерских) хозяйств», а также услугой «Включение в Единый государственный реестр записей актов гражданского состояния сведений о документах, выданных компетентными органами иностранных государств в удостоверение актов гражданского состояния, совершенных по законам соответствующих иностранных государств вне пределов территории Российской Федерации в отношении граждан Российской Федерации».</w:t>
      </w:r>
    </w:p>
    <w:p w14:paraId="00000030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Кроме того, во флагманских офисах и Дворце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на ВДНХ предоставляются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Министерства юстиции РФ, а также Министерства юстиции России по г. Москве:</w:t>
      </w:r>
    </w:p>
    <w:p w14:paraId="00000031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●  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ab/>
        <w:t>Удостоверение подлинности подписи нотариуса и оттиска его печати при легализации документов, представляемых физическими и юридическими лицами в компетентные органы иностранных государств.</w:t>
      </w:r>
    </w:p>
    <w:p w14:paraId="00000032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●  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Проставление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апостиля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на российских официальных документах, подлежащих вывозу за пределы территории Российской Федерации.</w:t>
      </w:r>
    </w:p>
    <w:p w14:paraId="00000034" w14:textId="2F71A717" w:rsidR="003427C5" w:rsidRPr="00AF45FF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конференц-залах флагманских офисов и Дворца </w:t>
      </w:r>
      <w:proofErr w:type="spellStart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проводятся мероприятия по торжественному вручению первого паспорта гражданина РФ гражданам, достигшим 14-летнего возраста.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Вместе с документом дети получают Конституцию РФ, обложку на свой первый паспорт, книжные рекомендации, которые помогут молодым гражданам погрузиться в историю, культуру и географию своей страны, а также буклет с историей появления и трансформации паспорта РФ. </w:t>
      </w:r>
    </w:p>
    <w:p w14:paraId="0000003C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Корпоративная культура. Концепция «Искренний сервис»</w:t>
      </w:r>
    </w:p>
    <w:p w14:paraId="00000041" w14:textId="6F9B9D94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Сейчас «Искренний сервис»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— отличительная черта офисов «Мои Документы». И на сегодняшний день это уже не проект, а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культура, основанная на ценностях человеколюбия, в рамках которой у сотрудников зарождается внутреннее стремление становиться на сторону заявителя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, смотреть на ситуацию с его позиции и решать вопросы с точки зрения его интересов.</w:t>
      </w:r>
    </w:p>
    <w:p w14:paraId="00000042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Образовательный центр «Академия искреннего сервиса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09D8A389" w14:textId="77777777" w:rsidR="00DA5BFD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центр «Академия искреннего сервиса» проводит подготовку сотрудников центров «Мои Документы». Основное внимание уделяется поддержанию высокого уровня сервиса и качества предоставления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>, а также развитию сотрудников, формированию ценностей через конкретное поведение в работе с жителями.</w:t>
      </w:r>
      <w:r w:rsidR="00DA5B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Выдано около 6000 удостоверений государственного образца о повышении квалификации по программам дополнительного профессионального образования</w:t>
      </w:r>
      <w:r w:rsidR="00DA5B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2" w14:textId="57068008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С 1 сентября 2025 года на территории Академии стартовал уникальный проект, подготовленный совместно с Федеральным центром мозга и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нейротехнологий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(ФМБА) России, — внутрикорпоративная программа «Забота о ментальном здоровье сот</w:t>
      </w:r>
      <w:r w:rsidR="00DE790B" w:rsidRPr="00B50EF6">
        <w:rPr>
          <w:rFonts w:ascii="Times New Roman" w:eastAsia="Times New Roman" w:hAnsi="Times New Roman" w:cs="Times New Roman"/>
          <w:sz w:val="24"/>
          <w:szCs w:val="24"/>
        </w:rPr>
        <w:t xml:space="preserve">рудников».  В настоящий момент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более 300 сотрудников центров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проходят курс из 10 тренировок когнитивных навыков и психоэмоционального состояния. </w:t>
      </w:r>
    </w:p>
    <w:p w14:paraId="00000053" w14:textId="77777777" w:rsidR="003427C5" w:rsidRPr="00B50EF6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Проекты центров «Мои Документы»</w:t>
      </w:r>
    </w:p>
    <w:p w14:paraId="00000054" w14:textId="77777777" w:rsidR="003427C5" w:rsidRPr="00B50EF6" w:rsidRDefault="00EB4742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Обучение цифровой грамотности </w:t>
      </w:r>
    </w:p>
    <w:p w14:paraId="00000055" w14:textId="0FD035EB" w:rsidR="003427C5" w:rsidRPr="00B50EF6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lastRenderedPageBreak/>
        <w:t>«Мои Документы» проводят курсы цифровой грамотности для жителей столицы. Их цель — помочь людям через обучение преодолеть психологический барьер перед электронными услугами и получить недостающие навыки для их самостоятельного оформления</w:t>
      </w:r>
      <w:r w:rsidRPr="00B50EF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790B" w:rsidRPr="00B50EF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00000056" w14:textId="3803CF28" w:rsidR="003427C5" w:rsidRPr="00B50EF6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>Для жителей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младше 55 лет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курсы цифровой грамотности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проходят в офисах «Мои Документы»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. Они организованы в каждом округе столицы (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в 10 центрах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393763" w:rsidRPr="00B50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нас </w:t>
      </w:r>
      <w:r w:rsidR="00393763" w:rsidRPr="00B50EF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Флагманский центр ВАО. 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Там москвичи учатся оформлять необходимые государственные услуги в электронном виде на портале mos.ru.</w:t>
      </w:r>
      <w:r w:rsidR="00393763" w:rsidRPr="00B50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BD3ABD1" w14:textId="77777777" w:rsidR="00393763" w:rsidRPr="00B50EF6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Обучение цифровым навыкам жителей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старше 55 лет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ведется центрами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 «Московское долголетие»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. Специалисты офисов «Мои Документы» проводят курсы цифровой грамотности каждый четверг </w:t>
      </w:r>
      <w:r w:rsidRPr="00B50EF6">
        <w:rPr>
          <w:rFonts w:ascii="Times New Roman" w:eastAsia="Times New Roman" w:hAnsi="Times New Roman" w:cs="Times New Roman"/>
          <w:b/>
          <w:bCs/>
          <w:sz w:val="24"/>
          <w:szCs w:val="24"/>
        </w:rPr>
        <w:t>в 114 центрах московского долголетия</w:t>
      </w:r>
      <w:r w:rsidRPr="00B50E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3763" w:rsidRPr="00B50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93763" w:rsidRPr="00B50EF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 нашем центре Московского долголетия занятия проводятся еженедельно по четвергам с 09:00-12:00 сотрудником МФЦ района Восточный.</w:t>
      </w:r>
    </w:p>
    <w:p w14:paraId="00000057" w14:textId="02ADAA7A" w:rsidR="003427C5" w:rsidRPr="00B50EF6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Там же руководители центров </w:t>
      </w:r>
      <w:proofErr w:type="spellStart"/>
      <w:r w:rsidRPr="00B50EF6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 2 раза в месяц читают лекции о самых популярных государственных услугах и отвечают на вопросы жителей.</w:t>
      </w:r>
      <w:r w:rsidR="00393763" w:rsidRPr="00B50E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93763" w:rsidRPr="00B50EF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 и 3-я среда месяца с 09:30-11:00</w:t>
      </w:r>
    </w:p>
    <w:p w14:paraId="0000005D" w14:textId="6DEC7CD1" w:rsidR="003427C5" w:rsidRPr="00DA5BFD" w:rsidRDefault="00EB4742" w:rsidP="00D33D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50EF6">
        <w:rPr>
          <w:rFonts w:ascii="Times New Roman" w:eastAsia="Times New Roman" w:hAnsi="Times New Roman" w:cs="Times New Roman"/>
          <w:sz w:val="24"/>
          <w:szCs w:val="24"/>
        </w:rPr>
        <w:t xml:space="preserve">Как и офисы «Мои Документы», все центры московского долголетия теперь оборудованы зонами общественного доступа, где участники проекта могут оформлять государственные услуги в электронном виде. </w:t>
      </w:r>
      <w:r w:rsidR="00393763" w:rsidRPr="00B50EF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Каждый вторник с 09:30-12:00 сотрудник МФЦ района Восточный проводит консультации по начислениям ЖКХ. </w:t>
      </w:r>
    </w:p>
    <w:p w14:paraId="00000076" w14:textId="6586E090" w:rsidR="003427C5" w:rsidRPr="00B50EF6" w:rsidRDefault="003427C5" w:rsidP="00D33D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427C5" w:rsidRPr="00B50EF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CDAD622-E039-4707-B83E-B049EF0B079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56A61F7C-D6C0-4A7E-B774-7BCD7FED49A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DAD7EBF-E082-4C20-B0E2-4BD0F74BDD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E65D0"/>
    <w:multiLevelType w:val="multilevel"/>
    <w:tmpl w:val="3880D5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9165297"/>
    <w:multiLevelType w:val="multilevel"/>
    <w:tmpl w:val="455AF5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26072AC"/>
    <w:multiLevelType w:val="multilevel"/>
    <w:tmpl w:val="F328EC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4A96FC9"/>
    <w:multiLevelType w:val="multilevel"/>
    <w:tmpl w:val="73F884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F27D86"/>
    <w:multiLevelType w:val="multilevel"/>
    <w:tmpl w:val="7EF6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7C5"/>
    <w:rsid w:val="00023D72"/>
    <w:rsid w:val="001E7BD6"/>
    <w:rsid w:val="00215BF4"/>
    <w:rsid w:val="00325320"/>
    <w:rsid w:val="003427C5"/>
    <w:rsid w:val="00393763"/>
    <w:rsid w:val="0045197E"/>
    <w:rsid w:val="00606F0C"/>
    <w:rsid w:val="0066156A"/>
    <w:rsid w:val="007C266B"/>
    <w:rsid w:val="00AF45FF"/>
    <w:rsid w:val="00B50EF6"/>
    <w:rsid w:val="00C20A3F"/>
    <w:rsid w:val="00C31CE4"/>
    <w:rsid w:val="00D33D7D"/>
    <w:rsid w:val="00DA5BFD"/>
    <w:rsid w:val="00DE790B"/>
    <w:rsid w:val="00EB4742"/>
    <w:rsid w:val="00ED7AED"/>
    <w:rsid w:val="00F6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5120C-270D-4A7A-8073-DD83316C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B50EF6"/>
    <w:pPr>
      <w:pBdr>
        <w:top w:val="nil"/>
        <w:left w:val="nil"/>
        <w:bottom w:val="nil"/>
        <w:right w:val="nil"/>
        <w:between w:val="nil"/>
        <w:bar w:val="nil"/>
      </w:pBdr>
      <w:spacing w:after="200"/>
      <w:ind w:left="720"/>
      <w:contextualSpacing/>
    </w:pPr>
    <w:rPr>
      <w:rFonts w:ascii="Calibri" w:eastAsia="Calibri" w:hAnsi="Calibri" w:cs="Calibri"/>
      <w:color w:val="000000"/>
      <w:u w:color="000000"/>
      <w:bdr w:val="nil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215B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5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Марина Андреевна</dc:creator>
  <cp:lastModifiedBy>Наталия Юрьевна Семененко</cp:lastModifiedBy>
  <cp:revision>11</cp:revision>
  <cp:lastPrinted>2026-02-06T11:44:00Z</cp:lastPrinted>
  <dcterms:created xsi:type="dcterms:W3CDTF">2026-01-13T13:45:00Z</dcterms:created>
  <dcterms:modified xsi:type="dcterms:W3CDTF">2026-02-06T12:14:00Z</dcterms:modified>
</cp:coreProperties>
</file>