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EB2" w:rsidRPr="00277EB2" w:rsidRDefault="00277EB2" w:rsidP="00277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7E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277EB2" w:rsidRPr="00277EB2" w:rsidRDefault="00277EB2" w:rsidP="00277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7E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277EB2" w:rsidRPr="00277EB2" w:rsidRDefault="00277EB2" w:rsidP="00277E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77EB2" w:rsidRPr="00277EB2" w:rsidRDefault="00277EB2" w:rsidP="00277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7E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277EB2" w:rsidRPr="00277EB2" w:rsidRDefault="00277EB2" w:rsidP="00277EB2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77EB2" w:rsidRPr="00277EB2" w:rsidRDefault="00277EB2" w:rsidP="0027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 октября 2025 года № 13/4</w:t>
      </w:r>
    </w:p>
    <w:p w:rsidR="008C71B3" w:rsidRDefault="008C71B3" w:rsidP="00844D35">
      <w:pPr>
        <w:spacing w:after="0" w:line="240" w:lineRule="auto"/>
        <w:ind w:right="467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4D35" w:rsidRDefault="00844D35" w:rsidP="00844D35">
      <w:pPr>
        <w:spacing w:after="0" w:line="240" w:lineRule="auto"/>
        <w:ind w:right="467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6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Регламента реализации отдельных полномочий города Москвы в сфере размещения некапитальных объектов</w:t>
      </w:r>
    </w:p>
    <w:p w:rsidR="008C71B3" w:rsidRPr="00496611" w:rsidRDefault="008C71B3" w:rsidP="00844D35">
      <w:pPr>
        <w:spacing w:after="0" w:line="240" w:lineRule="auto"/>
        <w:ind w:right="467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B5718B" w:rsidRDefault="00844D35" w:rsidP="005A7CE6">
      <w:pPr>
        <w:spacing w:after="0" w:line="240" w:lineRule="auto"/>
        <w:ind w:left="5" w:firstLine="562"/>
        <w:jc w:val="both"/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44D3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Pr="00844D3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44D3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Pr="00844D3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44D3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Pr="00844D3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44D3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Pr="00844D3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Pr="00844D3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Москвы от</w:t>
      </w:r>
      <w:r w:rsidRPr="00844D3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 </w:t>
      </w:r>
      <w:hyperlink r:id="rId8" w:tgtFrame="_blank" w:history="1">
        <w:r w:rsidRPr="007250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 июля 2012 года № 39</w:t>
        </w:r>
      </w:hyperlink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наделении органов местного</w:t>
      </w:r>
      <w:r w:rsidRPr="00844D3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муниципальных округов в городе Москве отдельными полномочиями города Москвы»,</w:t>
      </w:r>
      <w:r w:rsidRPr="00844D3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Pr="00844D3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44D3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Pr="00844D3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44D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Pr="00844D3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Pr="00844D3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Москвы</w:t>
      </w:r>
      <w:r w:rsidRPr="00844D3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> </w:t>
      </w:r>
      <w:hyperlink r:id="rId9" w:tgtFrame="_blank" w:history="1">
        <w:r w:rsidRPr="00B571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</w:t>
        </w:r>
        <w:r w:rsidRPr="00B5718B">
          <w:rPr>
            <w:rFonts w:ascii="Times New Roman" w:eastAsia="Times New Roman" w:hAnsi="Times New Roman" w:cs="Times New Roman"/>
            <w:spacing w:val="17"/>
            <w:sz w:val="28"/>
            <w:szCs w:val="28"/>
            <w:lang w:eastAsia="ru-RU"/>
          </w:rPr>
          <w:t> </w:t>
        </w:r>
        <w:r w:rsidRPr="00B571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 июля 2004 года</w:t>
        </w:r>
        <w:r w:rsidRPr="00B5718B">
          <w:rPr>
            <w:rFonts w:ascii="Times New Roman" w:eastAsia="Times New Roman" w:hAnsi="Times New Roman" w:cs="Times New Roman"/>
            <w:spacing w:val="24"/>
            <w:sz w:val="28"/>
            <w:szCs w:val="28"/>
            <w:lang w:eastAsia="ru-RU"/>
          </w:rPr>
          <w:t> </w:t>
        </w:r>
        <w:r w:rsidRPr="00B571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B5718B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ru-RU"/>
          </w:rPr>
          <w:t> </w:t>
        </w:r>
        <w:r w:rsidRPr="00B5718B">
          <w:rPr>
            <w:rFonts w:ascii="Times New Roman" w:eastAsia="Times New Roman" w:hAnsi="Times New Roman" w:cs="Times New Roman"/>
            <w:spacing w:val="-5"/>
            <w:sz w:val="28"/>
            <w:szCs w:val="28"/>
            <w:lang w:eastAsia="ru-RU"/>
          </w:rPr>
          <w:t>50</w:t>
        </w:r>
      </w:hyperlink>
      <w:r w:rsidRPr="00844D3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порядке наделения органов местного самоуправления </w:t>
      </w:r>
      <w:r w:rsidR="00B5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внутригородских     муниципальных   </w:t>
      </w:r>
      <w:r w:rsidR="00B5718B" w:rsidRPr="00844D3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 </w:t>
      </w:r>
      <w:r w:rsidR="00B5718B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образований </w:t>
      </w:r>
      <w:r w:rsidR="00B5718B" w:rsidRPr="00844D35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> </w:t>
      </w:r>
      <w:r w:rsidR="00B5718B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 xml:space="preserve">   </w:t>
      </w:r>
      <w:r w:rsidR="00B5718B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</w:t>
      </w:r>
      <w:r w:rsidR="00B5718B" w:rsidRPr="00844D35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 </w:t>
      </w:r>
      <w:r w:rsidR="00B5718B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 xml:space="preserve">   </w:t>
      </w:r>
      <w:r w:rsidR="00B5718B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Москве</w:t>
      </w:r>
      <w:r w:rsidR="00B5718B" w:rsidRPr="00844D3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 </w:t>
      </w:r>
      <w:r w:rsidR="00B5718B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  </w:t>
      </w:r>
      <w:r w:rsidR="00B5718B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отдельными</w:t>
      </w:r>
      <w:r w:rsidR="00B5718B" w:rsidRPr="00844D35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> </w:t>
      </w:r>
    </w:p>
    <w:p w:rsidR="00844D35" w:rsidRPr="00844D35" w:rsidRDefault="00B5718B" w:rsidP="008C68A0">
      <w:pPr>
        <w:spacing w:after="0" w:line="240" w:lineRule="auto"/>
        <w:ind w:left="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полномочиями</w:t>
      </w:r>
      <w:r w:rsidRPr="00844D35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44D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Москвы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(государственными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полномочиями)», постановлениями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844D35" w:rsidRPr="00844D35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 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Москвы от 03 февраля 2011 года № 26-IПI 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</w:t>
      </w:r>
      <w:r w:rsidR="009B7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 марта 2015 года № 102-ПП «О размещении сезонных (летних) кафе</w:t>
      </w:r>
      <w:r w:rsidR="00844D35" w:rsidRPr="00844D35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 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стационарных предприятиях общественного</w:t>
      </w:r>
      <w:r w:rsidR="00844D35" w:rsidRPr="00844D3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питания»,</w:t>
      </w:r>
      <w:r w:rsidR="009B7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23 июня 2016 года № 355-ПП «О размещении в городе Москве нестационарных торговых объектов при стационарных торговых объектах» </w:t>
      </w:r>
      <w:r w:rsidR="00844D35" w:rsidRPr="00844D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Совет депутатов внутригородского муниципального образования -муниципального округа </w:t>
      </w:r>
      <w:r w:rsidR="009B7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Восточный</w:t>
      </w:r>
      <w:r w:rsidR="00844D35" w:rsidRPr="00844D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городе Москве решил: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44D35" w:rsidRPr="009B73E2" w:rsidRDefault="00844D35" w:rsidP="008C71B3">
      <w:pPr>
        <w:pStyle w:val="a4"/>
        <w:numPr>
          <w:ilvl w:val="0"/>
          <w:numId w:val="6"/>
        </w:numPr>
        <w:ind w:left="0" w:firstLine="851"/>
        <w:jc w:val="both"/>
        <w:rPr>
          <w:color w:val="000000"/>
          <w:sz w:val="28"/>
          <w:szCs w:val="28"/>
        </w:rPr>
      </w:pPr>
      <w:r w:rsidRPr="009B73E2">
        <w:rPr>
          <w:color w:val="000000"/>
          <w:sz w:val="28"/>
          <w:szCs w:val="28"/>
        </w:rPr>
        <w:t>Утвердить</w:t>
      </w:r>
      <w:r w:rsidRPr="009B73E2">
        <w:rPr>
          <w:color w:val="000000"/>
          <w:spacing w:val="-17"/>
          <w:sz w:val="28"/>
          <w:szCs w:val="28"/>
        </w:rPr>
        <w:t> </w:t>
      </w:r>
      <w:r w:rsidRPr="009B73E2">
        <w:rPr>
          <w:color w:val="000000"/>
          <w:sz w:val="28"/>
          <w:szCs w:val="28"/>
        </w:rPr>
        <w:t>Регламент</w:t>
      </w:r>
      <w:r w:rsidRPr="009B73E2">
        <w:rPr>
          <w:color w:val="000000"/>
          <w:spacing w:val="-17"/>
          <w:sz w:val="28"/>
          <w:szCs w:val="28"/>
        </w:rPr>
        <w:t> </w:t>
      </w:r>
      <w:r w:rsidRPr="009B73E2">
        <w:rPr>
          <w:color w:val="000000"/>
          <w:sz w:val="28"/>
          <w:szCs w:val="28"/>
        </w:rPr>
        <w:t>реализации</w:t>
      </w:r>
      <w:r w:rsidRPr="009B73E2">
        <w:rPr>
          <w:color w:val="000000"/>
          <w:spacing w:val="-17"/>
          <w:sz w:val="28"/>
          <w:szCs w:val="28"/>
        </w:rPr>
        <w:t> </w:t>
      </w:r>
      <w:r w:rsidRPr="009B73E2">
        <w:rPr>
          <w:color w:val="000000"/>
          <w:sz w:val="28"/>
          <w:szCs w:val="28"/>
        </w:rPr>
        <w:t>отдельных</w:t>
      </w:r>
      <w:r w:rsidRPr="009B73E2">
        <w:rPr>
          <w:color w:val="000000"/>
          <w:spacing w:val="-17"/>
          <w:sz w:val="28"/>
          <w:szCs w:val="28"/>
        </w:rPr>
        <w:t> </w:t>
      </w:r>
      <w:r w:rsidRPr="009B73E2">
        <w:rPr>
          <w:color w:val="000000"/>
          <w:sz w:val="28"/>
          <w:szCs w:val="28"/>
        </w:rPr>
        <w:t>полномочий</w:t>
      </w:r>
      <w:r w:rsidRPr="009B73E2">
        <w:rPr>
          <w:color w:val="000000"/>
          <w:spacing w:val="-5"/>
          <w:sz w:val="28"/>
          <w:szCs w:val="28"/>
        </w:rPr>
        <w:t> </w:t>
      </w:r>
      <w:r w:rsidRPr="009B73E2">
        <w:rPr>
          <w:color w:val="000000"/>
          <w:sz w:val="28"/>
          <w:szCs w:val="28"/>
        </w:rPr>
        <w:t>города</w:t>
      </w:r>
      <w:r w:rsidRPr="009B73E2">
        <w:rPr>
          <w:color w:val="000000"/>
          <w:spacing w:val="-17"/>
          <w:sz w:val="28"/>
          <w:szCs w:val="28"/>
        </w:rPr>
        <w:t> </w:t>
      </w:r>
      <w:r w:rsidRPr="009B73E2">
        <w:rPr>
          <w:color w:val="000000"/>
          <w:sz w:val="28"/>
          <w:szCs w:val="28"/>
        </w:rPr>
        <w:t xml:space="preserve">Москвы в сфере размещения некапитальных объектов согласно </w:t>
      </w:r>
      <w:proofErr w:type="gramStart"/>
      <w:r w:rsidRPr="009B73E2">
        <w:rPr>
          <w:color w:val="000000"/>
          <w:sz w:val="28"/>
          <w:szCs w:val="28"/>
        </w:rPr>
        <w:t>приложению</w:t>
      </w:r>
      <w:proofErr w:type="gramEnd"/>
      <w:r w:rsidRPr="009B73E2">
        <w:rPr>
          <w:color w:val="000000"/>
          <w:sz w:val="28"/>
          <w:szCs w:val="28"/>
        </w:rPr>
        <w:t xml:space="preserve"> к настоящему решению.</w:t>
      </w:r>
    </w:p>
    <w:p w:rsidR="009B73E2" w:rsidRDefault="009B73E2" w:rsidP="008C71B3">
      <w:pPr>
        <w:pStyle w:val="a4"/>
        <w:numPr>
          <w:ilvl w:val="0"/>
          <w:numId w:val="6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Признать утратившим силу решение Совета депутатов муниципального округа Восточный от 27 июня 2019 года № 7/5 «Об утверждении Регламента реализации отдельных полномочий города Москвы в сфере размещения некапитальных объектов».</w:t>
      </w:r>
    </w:p>
    <w:p w:rsidR="00523399" w:rsidRPr="00496611" w:rsidRDefault="00523399" w:rsidP="008C71B3">
      <w:pPr>
        <w:pStyle w:val="a4"/>
        <w:numPr>
          <w:ilvl w:val="0"/>
          <w:numId w:val="6"/>
        </w:numPr>
        <w:ind w:left="0" w:firstLine="851"/>
        <w:jc w:val="both"/>
        <w:rPr>
          <w:color w:val="000000"/>
          <w:sz w:val="28"/>
          <w:szCs w:val="28"/>
        </w:rPr>
      </w:pPr>
      <w:r w:rsidRPr="00496611">
        <w:rPr>
          <w:color w:val="000000"/>
          <w:sz w:val="28"/>
          <w:szCs w:val="28"/>
        </w:rPr>
        <w:t>Направить копию настоящего решения в Департамент территориальных органов исполнительной власти города Москвы.</w:t>
      </w:r>
    </w:p>
    <w:p w:rsidR="00844D35" w:rsidRPr="00844D35" w:rsidRDefault="00523399" w:rsidP="008C71B3">
      <w:pPr>
        <w:pStyle w:val="bodytextindent"/>
        <w:numPr>
          <w:ilvl w:val="0"/>
          <w:numId w:val="6"/>
        </w:numPr>
        <w:spacing w:before="0" w:beforeAutospacing="0" w:after="0" w:afterAutospacing="0"/>
        <w:ind w:left="0" w:firstLine="851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</w:t>
      </w:r>
      <w:r w:rsidR="00844D35" w:rsidRPr="00844D35">
        <w:rPr>
          <w:color w:val="000000"/>
          <w:sz w:val="28"/>
          <w:szCs w:val="28"/>
        </w:rPr>
        <w:t>. Опубликовать настоящее решение в сетевом издании «Московский муниципальный вестник»</w:t>
      </w:r>
      <w:r w:rsidR="008C68A0">
        <w:rPr>
          <w:color w:val="000000"/>
          <w:sz w:val="28"/>
          <w:szCs w:val="28"/>
        </w:rPr>
        <w:t xml:space="preserve"> </w:t>
      </w:r>
      <w:r w:rsidR="008C71B3">
        <w:rPr>
          <w:color w:val="000000"/>
          <w:sz w:val="28"/>
          <w:szCs w:val="28"/>
        </w:rPr>
        <w:t xml:space="preserve">и разместить на </w:t>
      </w:r>
      <w:r w:rsidR="008C71B3" w:rsidRPr="001A4E54">
        <w:rPr>
          <w:color w:val="000000"/>
          <w:sz w:val="28"/>
          <w:szCs w:val="28"/>
        </w:rPr>
        <w:t>официальном сайте</w:t>
      </w:r>
      <w:r w:rsidR="008C71B3">
        <w:rPr>
          <w:color w:val="000000"/>
          <w:sz w:val="28"/>
          <w:szCs w:val="28"/>
        </w:rPr>
        <w:t xml:space="preserve">             </w:t>
      </w:r>
      <w:r w:rsidR="008C68A0" w:rsidRPr="001A4E54">
        <w:rPr>
          <w:color w:val="000000"/>
          <w:sz w:val="28"/>
          <w:szCs w:val="28"/>
        </w:rPr>
        <w:t xml:space="preserve">               </w:t>
      </w:r>
      <w:r w:rsidR="008C68A0">
        <w:rPr>
          <w:color w:val="000000"/>
          <w:sz w:val="28"/>
          <w:szCs w:val="28"/>
        </w:rPr>
        <w:t xml:space="preserve"> </w:t>
      </w:r>
      <w:r w:rsidR="008C68A0" w:rsidRPr="001A4E54">
        <w:rPr>
          <w:color w:val="000000"/>
          <w:sz w:val="28"/>
          <w:szCs w:val="28"/>
        </w:rPr>
        <w:t xml:space="preserve">  </w:t>
      </w:r>
      <w:hyperlink r:id="rId10" w:history="1">
        <w:r w:rsidR="008C68A0" w:rsidRPr="008C68A0">
          <w:rPr>
            <w:rStyle w:val="a5"/>
            <w:color w:val="auto"/>
            <w:sz w:val="28"/>
            <w:szCs w:val="28"/>
            <w:u w:val="none"/>
          </w:rPr>
          <w:t>www.</w:t>
        </w:r>
        <w:r w:rsidR="008C68A0" w:rsidRPr="008C68A0">
          <w:rPr>
            <w:rStyle w:val="a5"/>
            <w:color w:val="auto"/>
            <w:sz w:val="28"/>
            <w:szCs w:val="28"/>
            <w:u w:val="none"/>
            <w:lang w:val="en-US"/>
          </w:rPr>
          <w:t>mo</w:t>
        </w:r>
        <w:r w:rsidR="008C68A0" w:rsidRPr="008C68A0">
          <w:rPr>
            <w:rStyle w:val="a5"/>
            <w:color w:val="auto"/>
            <w:sz w:val="28"/>
            <w:szCs w:val="28"/>
            <w:u w:val="none"/>
          </w:rPr>
          <w:t>-vostochnoe.ru</w:t>
        </w:r>
      </w:hyperlink>
      <w:r w:rsidR="008C68A0" w:rsidRPr="008C68A0">
        <w:rPr>
          <w:sz w:val="28"/>
          <w:szCs w:val="28"/>
        </w:rPr>
        <w:t>.</w:t>
      </w:r>
    </w:p>
    <w:p w:rsidR="00844D35" w:rsidRPr="008C71B3" w:rsidRDefault="00844D35" w:rsidP="008C71B3">
      <w:pPr>
        <w:pStyle w:val="a4"/>
        <w:numPr>
          <w:ilvl w:val="0"/>
          <w:numId w:val="6"/>
        </w:numPr>
        <w:ind w:left="0" w:firstLine="851"/>
        <w:jc w:val="both"/>
        <w:rPr>
          <w:rFonts w:ascii="Arial" w:hAnsi="Arial" w:cs="Arial"/>
          <w:color w:val="000000"/>
        </w:rPr>
      </w:pPr>
      <w:r w:rsidRPr="008C71B3">
        <w:rPr>
          <w:color w:val="000000"/>
          <w:sz w:val="28"/>
          <w:szCs w:val="28"/>
        </w:rPr>
        <w:t xml:space="preserve">Контроль за исполнением настоящего решения возложить на главу внутригородского муниципального образования - муниципального округа </w:t>
      </w:r>
      <w:r w:rsidR="008C68A0" w:rsidRPr="008C71B3">
        <w:rPr>
          <w:color w:val="000000"/>
          <w:sz w:val="28"/>
          <w:szCs w:val="28"/>
        </w:rPr>
        <w:t xml:space="preserve">Восточный </w:t>
      </w:r>
      <w:r w:rsidRPr="008C71B3">
        <w:rPr>
          <w:color w:val="000000"/>
          <w:sz w:val="28"/>
          <w:szCs w:val="28"/>
        </w:rPr>
        <w:t>в городе Москве Н.</w:t>
      </w:r>
      <w:r w:rsidR="008C68A0" w:rsidRPr="008C71B3">
        <w:rPr>
          <w:color w:val="000000"/>
          <w:sz w:val="28"/>
          <w:szCs w:val="28"/>
        </w:rPr>
        <w:t>Н. Лебедеву.</w:t>
      </w:r>
    </w:p>
    <w:p w:rsidR="00844D35" w:rsidRDefault="00844D35" w:rsidP="00523399">
      <w:pPr>
        <w:spacing w:after="0" w:line="240" w:lineRule="auto"/>
        <w:ind w:left="5" w:firstLine="5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7D8A" w:rsidRPr="00844D35" w:rsidRDefault="00FB7D8A" w:rsidP="00523399">
      <w:pPr>
        <w:spacing w:after="0" w:line="240" w:lineRule="auto"/>
        <w:ind w:left="5" w:firstLine="5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68A0" w:rsidRPr="00EF68AD" w:rsidRDefault="008C68A0" w:rsidP="008C68A0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68A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EF68AD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</w:t>
      </w:r>
    </w:p>
    <w:p w:rsidR="008C68A0" w:rsidRPr="00EF68AD" w:rsidRDefault="008C68A0" w:rsidP="008C68A0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8AD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– муниципального округа </w:t>
      </w:r>
      <w:r w:rsidRPr="00EF68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68A0" w:rsidRDefault="008C68A0" w:rsidP="008C68A0">
      <w:pPr>
        <w:adjustRightInd w:val="0"/>
        <w:spacing w:after="0" w:line="240" w:lineRule="auto"/>
        <w:ind w:right="-2"/>
        <w:jc w:val="both"/>
        <w:rPr>
          <w:color w:val="000000"/>
          <w:sz w:val="28"/>
          <w:szCs w:val="28"/>
        </w:rPr>
      </w:pPr>
      <w:r w:rsidRPr="00EF68AD">
        <w:rPr>
          <w:rFonts w:ascii="Times New Roman" w:hAnsi="Times New Roman" w:cs="Times New Roman"/>
          <w:b/>
          <w:sz w:val="28"/>
          <w:szCs w:val="28"/>
        </w:rPr>
        <w:t xml:space="preserve">Восточный в городе Москве </w:t>
      </w:r>
      <w:r w:rsidRPr="00EF68AD">
        <w:rPr>
          <w:rFonts w:ascii="Times New Roman" w:hAnsi="Times New Roman" w:cs="Times New Roman"/>
          <w:sz w:val="28"/>
          <w:szCs w:val="28"/>
        </w:rPr>
        <w:tab/>
      </w:r>
      <w:r w:rsidRPr="00EF68AD">
        <w:rPr>
          <w:rFonts w:ascii="Times New Roman" w:hAnsi="Times New Roman" w:cs="Times New Roman"/>
          <w:sz w:val="28"/>
          <w:szCs w:val="28"/>
        </w:rPr>
        <w:tab/>
      </w:r>
      <w:r w:rsidRPr="00EF68A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EF68A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F68AD">
        <w:rPr>
          <w:rFonts w:ascii="Times New Roman" w:hAnsi="Times New Roman" w:cs="Times New Roman"/>
          <w:b/>
          <w:sz w:val="28"/>
          <w:szCs w:val="28"/>
        </w:rPr>
        <w:t>Н.Н. Лебедева</w:t>
      </w:r>
    </w:p>
    <w:p w:rsidR="008C68A0" w:rsidRPr="00BF4E49" w:rsidRDefault="008C68A0" w:rsidP="00BF4E49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4E4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8C68A0" w:rsidRPr="00BF4E49" w:rsidRDefault="008C68A0" w:rsidP="008C68A0">
      <w:pPr>
        <w:pStyle w:val="a3"/>
        <w:spacing w:before="0" w:beforeAutospacing="0" w:after="0" w:afterAutospacing="0"/>
        <w:ind w:left="5670"/>
        <w:jc w:val="both"/>
        <w:rPr>
          <w:color w:val="000000"/>
          <w:sz w:val="18"/>
          <w:szCs w:val="18"/>
        </w:rPr>
      </w:pPr>
      <w:r w:rsidRPr="00BF4E49">
        <w:rPr>
          <w:color w:val="000000"/>
          <w:sz w:val="28"/>
          <w:szCs w:val="28"/>
        </w:rPr>
        <w:t>к решению Совета депутатов внутригородского муниципального образования - муниципального округа Восточный в городе Москве</w:t>
      </w:r>
    </w:p>
    <w:p w:rsidR="008C68A0" w:rsidRPr="00BF4E49" w:rsidRDefault="008C68A0" w:rsidP="008C68A0">
      <w:pPr>
        <w:pStyle w:val="a3"/>
        <w:spacing w:before="0" w:beforeAutospacing="0" w:after="0" w:afterAutospacing="0"/>
        <w:ind w:left="5670"/>
        <w:jc w:val="both"/>
        <w:rPr>
          <w:color w:val="000000"/>
          <w:sz w:val="18"/>
          <w:szCs w:val="18"/>
        </w:rPr>
      </w:pPr>
      <w:r w:rsidRPr="00BF4E49">
        <w:rPr>
          <w:color w:val="000000"/>
          <w:sz w:val="28"/>
          <w:szCs w:val="28"/>
        </w:rPr>
        <w:t xml:space="preserve">от </w:t>
      </w:r>
      <w:r w:rsidR="00A32CFB" w:rsidRPr="00BF4E49">
        <w:rPr>
          <w:sz w:val="28"/>
          <w:szCs w:val="28"/>
        </w:rPr>
        <w:t xml:space="preserve">14.10.2025 </w:t>
      </w:r>
      <w:r w:rsidR="00FB7D8A" w:rsidRPr="00BF4E49">
        <w:rPr>
          <w:color w:val="000000"/>
          <w:sz w:val="28"/>
          <w:szCs w:val="28"/>
        </w:rPr>
        <w:t>№ 13/4</w:t>
      </w:r>
    </w:p>
    <w:p w:rsidR="00844D35" w:rsidRPr="00BF4E49" w:rsidRDefault="00844D35" w:rsidP="00844D3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44D35" w:rsidRPr="00844D35" w:rsidRDefault="00844D35" w:rsidP="00844D35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44D35" w:rsidRPr="00844D35" w:rsidRDefault="00844D35" w:rsidP="00844D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</w:t>
      </w:r>
    </w:p>
    <w:p w:rsidR="00844D35" w:rsidRPr="00844D35" w:rsidRDefault="00844D35" w:rsidP="00844D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отдельных полномочий города Москвы в сфере размещения некапитальных объектов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Настоящий Регламент определяет порядок реализации Советом депутатов внутригородского муниципального образования - муниципального округа </w:t>
      </w:r>
      <w:r w:rsidR="008C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(далее - Совет</w:t>
      </w:r>
      <w:r w:rsidRPr="00844D3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депутатов) отдельных полномочий города</w:t>
      </w:r>
      <w:r w:rsidRPr="00844D3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Москвы</w:t>
      </w:r>
      <w:r w:rsidRPr="00844D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</w:t>
      </w:r>
      <w:r w:rsidRPr="00844D3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размещения некапитальных объектов, переданных органам местного самоуправления муниципального округа </w:t>
      </w:r>
      <w:r w:rsidR="008C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Pr="00844D3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города Москвы от </w:t>
      </w:r>
      <w:hyperlink r:id="rId11" w:tgtFrame="_blank" w:history="1">
        <w:r w:rsidRPr="008C68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 июля 2012 года №</w:t>
        </w:r>
        <w:r w:rsidRPr="008C68A0">
          <w:rPr>
            <w:rFonts w:ascii="Times New Roman" w:eastAsia="Times New Roman" w:hAnsi="Times New Roman" w:cs="Times New Roman"/>
            <w:spacing w:val="-18"/>
            <w:sz w:val="28"/>
            <w:szCs w:val="28"/>
            <w:lang w:eastAsia="ru-RU"/>
          </w:rPr>
          <w:t> </w:t>
        </w:r>
        <w:r w:rsidRPr="008C68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39</w:t>
        </w:r>
      </w:hyperlink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наделении органов местного самоуправления муниципальных округов в городе Москве отдельными полномочиями города Москвы» (далее</w:t>
      </w:r>
      <w:r w:rsidRPr="00844D3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некапитальные объекты, переданные полномочия).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Организацию работы по реализации Советом депутатов переданных полномочий осуществляют</w:t>
      </w:r>
      <w:r w:rsidRPr="00844D3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внутригородского муниципального образования - муниципального округа </w:t>
      </w:r>
      <w:r w:rsidR="008C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</w:t>
      </w:r>
      <w:r w:rsidRPr="00844D3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Москве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bookmarkStart w:id="0" w:name="_Hlk205386874"/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bookmarkEnd w:id="0"/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Совета депутатов внутригородского муниципального образования - муниципального округа </w:t>
      </w:r>
      <w:r w:rsidR="008C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в городе Москве по развитию </w:t>
      </w:r>
      <w:r w:rsidR="008C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комиссия Совета депутатов) в соответствии с настоящим Регламентом.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Началом</w:t>
      </w:r>
      <w:r w:rsidRPr="00844D35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Pr="00844D3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переданных</w:t>
      </w:r>
      <w:r w:rsidRPr="00844D3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Pr="00844D3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Pr="00844D35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в Совет депутатов обращения уполномоченного Правительством Москвы органа исполнительной власти города Москвы, по вопросам, указанным в пункте</w:t>
      </w:r>
      <w:r w:rsidRPr="00844D3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44D3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Регламента (далее</w:t>
      </w:r>
      <w:r w:rsidRPr="00844D3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обращение, уполномоченный орган).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Регистрация обращения осуществляется в</w:t>
      </w:r>
      <w:r w:rsidRPr="00844D3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его поступления и не позднее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</w:t>
      </w:r>
      <w:r w:rsidRPr="00844D35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Pr="00844D35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бумажном</w:t>
      </w:r>
      <w:r w:rsidRPr="00844D35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44D3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электронном виде) депутатам Совета депутатов и в комиссию. В</w:t>
      </w:r>
      <w:r w:rsidRPr="00844D3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поступления обращения в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бумажном</w:t>
      </w:r>
      <w:r w:rsidRPr="00844D3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виде,</w:t>
      </w:r>
      <w:r w:rsidRPr="00844D35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844D35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</w:t>
      </w:r>
      <w:r w:rsidRPr="00844D35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44D35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</w:t>
      </w:r>
      <w:r w:rsidRPr="00844D3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Pr="00844D35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 возможности.</w:t>
      </w:r>
    </w:p>
    <w:p w:rsidR="00844D35" w:rsidRPr="00844D35" w:rsidRDefault="008C71B3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депутатов обеспечивает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на 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заседании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комиссии,</w:t>
      </w:r>
      <w:r w:rsidR="008C68A0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решения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п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депутатов. О дате, времени и месте проведения заседания комиссии сообщается депутатам Совета депутатов не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 дня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заседания.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Обращение,</w:t>
      </w:r>
      <w:r w:rsidR="008C71B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8C71B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="008C7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C71B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8C71B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8C71B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8C71B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 рассматриваются на заседании Совета депутатов в сроки, установленные Правительством</w:t>
      </w:r>
      <w:r w:rsidR="008C71B3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Москвы.</w:t>
      </w:r>
    </w:p>
    <w:p w:rsidR="00844D35" w:rsidRPr="00613D53" w:rsidRDefault="00844D35" w:rsidP="00613D5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13D53">
        <w:rPr>
          <w:rFonts w:ascii="Times New Roman" w:hAnsi="Times New Roman" w:cs="Times New Roman"/>
          <w:sz w:val="28"/>
          <w:szCs w:val="28"/>
          <w:lang w:eastAsia="ru-RU"/>
        </w:rPr>
        <w:t>7. Информация</w:t>
      </w:r>
      <w:r w:rsidR="008C71B3">
        <w:rPr>
          <w:rFonts w:ascii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C71B3">
        <w:rPr>
          <w:rFonts w:ascii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дате,</w:t>
      </w:r>
      <w:r w:rsidR="008C71B3">
        <w:rPr>
          <w:rFonts w:ascii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времени</w:t>
      </w:r>
      <w:r w:rsidR="008C71B3">
        <w:rPr>
          <w:rFonts w:ascii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C71B3">
        <w:rPr>
          <w:rFonts w:ascii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месте</w:t>
      </w:r>
      <w:r w:rsidR="008C71B3">
        <w:rPr>
          <w:rFonts w:ascii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проведения</w:t>
      </w:r>
      <w:r w:rsidR="008C71B3">
        <w:rPr>
          <w:rFonts w:ascii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заседания</w:t>
      </w:r>
      <w:r w:rsidR="008C71B3">
        <w:rPr>
          <w:rFonts w:ascii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Совета депутатов по рассмотрению обращения направляется в уполномоченный орган</w:t>
      </w:r>
      <w:r w:rsidR="008C71B3">
        <w:rPr>
          <w:rFonts w:ascii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C71B3">
        <w:rPr>
          <w:rFonts w:ascii="Times New Roman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размещается</w:t>
      </w:r>
      <w:r w:rsidR="008C71B3">
        <w:rPr>
          <w:rFonts w:ascii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8C71B3">
        <w:rPr>
          <w:rFonts w:ascii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официальном</w:t>
      </w:r>
      <w:r w:rsidR="008C71B3">
        <w:rPr>
          <w:rFonts w:ascii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сайте</w:t>
      </w:r>
      <w:r w:rsidR="008C71B3">
        <w:rPr>
          <w:rFonts w:ascii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="00613D53" w:rsidRPr="00613D53">
        <w:rPr>
          <w:rStyle w:val="ab"/>
          <w:rFonts w:eastAsiaTheme="minorHAnsi"/>
          <w:sz w:val="28"/>
          <w:szCs w:val="28"/>
        </w:rPr>
        <w:t xml:space="preserve">внутригородского муниципального образования </w:t>
      </w:r>
      <w:r w:rsidR="00613D53">
        <w:rPr>
          <w:rStyle w:val="ab"/>
          <w:rFonts w:eastAsiaTheme="minorHAnsi"/>
          <w:sz w:val="28"/>
          <w:szCs w:val="28"/>
        </w:rPr>
        <w:t>–</w:t>
      </w:r>
      <w:r w:rsidR="00613D53" w:rsidRPr="00613D53">
        <w:rPr>
          <w:rStyle w:val="ab"/>
          <w:rFonts w:eastAsiaTheme="minorHAnsi"/>
          <w:sz w:val="28"/>
          <w:szCs w:val="28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="008C71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8C71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68A0" w:rsidRPr="00613D53">
        <w:rPr>
          <w:rFonts w:ascii="Times New Roman" w:hAnsi="Times New Roman" w:cs="Times New Roman"/>
          <w:sz w:val="28"/>
          <w:szCs w:val="28"/>
          <w:lang w:eastAsia="ru-RU"/>
        </w:rPr>
        <w:t>Восточный</w:t>
      </w:r>
      <w:r w:rsidR="008C71B3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C71B3">
        <w:rPr>
          <w:rFonts w:ascii="Times New Roman" w:hAnsi="Times New Roman" w:cs="Times New Roman"/>
          <w:sz w:val="28"/>
          <w:szCs w:val="28"/>
          <w:lang w:eastAsia="ru-RU"/>
        </w:rPr>
        <w:t xml:space="preserve">городе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 xml:space="preserve">Москве в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информационно-телекоммуникационной сети</w:t>
      </w:r>
      <w:r w:rsidR="00613D53">
        <w:rPr>
          <w:rFonts w:ascii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«Интернет» не менее чем</w:t>
      </w:r>
      <w:r w:rsidR="008C71B3">
        <w:rPr>
          <w:rFonts w:ascii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8C71B3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3 календарных дня</w:t>
      </w:r>
      <w:r w:rsidR="008C71B3">
        <w:rPr>
          <w:rFonts w:ascii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="008C71B3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дня</w:t>
      </w:r>
      <w:r w:rsidR="008C71B3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613D53">
        <w:rPr>
          <w:rFonts w:ascii="Times New Roman" w:hAnsi="Times New Roman" w:cs="Times New Roman"/>
          <w:sz w:val="28"/>
          <w:szCs w:val="28"/>
          <w:lang w:eastAsia="ru-RU"/>
        </w:rPr>
        <w:t>заседания.</w:t>
      </w:r>
    </w:p>
    <w:p w:rsidR="00844D35" w:rsidRPr="00844D35" w:rsidRDefault="00844D35" w:rsidP="00613D53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 итогам рассмотрения обращения, решения комиссии Совет депутатов</w:t>
      </w:r>
      <w:r w:rsidR="008C71B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открытым</w:t>
      </w:r>
      <w:r w:rsidR="008C71B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голосованием</w:t>
      </w:r>
      <w:r w:rsidR="008C71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большинством голосов</w:t>
      </w:r>
      <w:r w:rsidR="008C71B3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8C71B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установленной численности депутатов Совета депутатов принимает одно из следующих решений: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 согласовании проекта схемы (проекта изменений схемы) размещения нестационарных торговых объектов в полном объеме, о согласовании указанных</w:t>
      </w:r>
      <w:r w:rsidRPr="00844D3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Pr="00844D3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</w:t>
      </w:r>
      <w:r w:rsidRPr="00844D3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844D3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Pr="00844D35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44D3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согласовании;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 согласовании места размещения нестационарного торгового объекта при стационарном торговом объекте или об отказе в согласовании места его размещения;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 размещения сезонного</w:t>
      </w:r>
      <w:r w:rsidRPr="00844D3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(летнего)</w:t>
      </w:r>
      <w:r w:rsidRPr="00844D3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</w:t>
      </w:r>
      <w:r w:rsidRPr="00844D35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Pr="00844D35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согласовании его размещения;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 согласовании размещения нестационарных объектов вида «</w:t>
      </w:r>
      <w:proofErr w:type="spellStart"/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Постамат</w:t>
      </w:r>
      <w:proofErr w:type="spellEnd"/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подключаемых к сети «Московский </w:t>
      </w:r>
      <w:proofErr w:type="spellStart"/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постамат</w:t>
      </w:r>
      <w:proofErr w:type="spellEnd"/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 учетом особенностей, установленных</w:t>
      </w:r>
      <w:r w:rsidR="008C71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8C71B3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Москвы</w:t>
      </w:r>
      <w:r w:rsidR="008C71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 июня 2022 года №</w:t>
      </w:r>
      <w:r w:rsidR="008C71B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1058-ПП «О реализации в городе Москве проекта «Московский </w:t>
      </w:r>
      <w:proofErr w:type="spellStart"/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постамат</w:t>
      </w:r>
      <w:proofErr w:type="spellEnd"/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внесении изменений в постановление Правительства Москвы от</w:t>
      </w:r>
      <w:r w:rsidR="008C7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февраля 2011</w:t>
      </w:r>
      <w:r w:rsidR="008C7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8C7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8C7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26-ПП»;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 проекте схемы (проекта изменения схемы) размещения иных некапитальных объектов в соответствии с принятым Правительством</w:t>
      </w:r>
      <w:r w:rsidR="008C71B3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 xml:space="preserve"> </w:t>
      </w:r>
      <w:r w:rsidR="008C7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Москвы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порядком.</w:t>
      </w:r>
    </w:p>
    <w:p w:rsidR="00844D35" w:rsidRPr="00844D35" w:rsidRDefault="008C71B3" w:rsidP="00844D35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ешения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Совета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частичном</w:t>
      </w:r>
      <w:r w:rsidR="002650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</w:t>
      </w:r>
      <w:r w:rsidR="002650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согласовании, указанные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подпунктах 1-4</w:t>
      </w:r>
      <w:r w:rsidR="00844D35" w:rsidRPr="00844D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пункта 8 настоящего Регламента, должны быть мотивированными. Основанием для частичного согласования или отказа в согласовании является нарушение интересов жителей муниципального округа </w:t>
      </w:r>
      <w:r w:rsidR="00265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при размещении некапитальных объектов.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10.</w:t>
      </w:r>
      <w:r w:rsidR="008C7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Срок</w:t>
      </w:r>
      <w:r w:rsidR="008C7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5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согласования </w:t>
      </w:r>
      <w:r w:rsidR="008C7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схемы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</w:t>
      </w:r>
      <w:r w:rsidR="008C71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8C71B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="008C71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не более 21 календарного</w:t>
      </w:r>
      <w:r w:rsidR="008C71B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со дня</w:t>
      </w:r>
      <w:r w:rsidR="008C71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 проекта схемы размещения в Совет депутатов.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8C71B3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</w:t>
      </w:r>
      <w:r w:rsidR="008C71B3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 считается</w:t>
      </w:r>
      <w:r w:rsidR="008C71B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согласованным,</w:t>
      </w:r>
      <w:r w:rsidR="008C71B3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8C71B3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8C71B3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8C71B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его согласовании в результате открытого голосования проголосовало более половины от установленной численности Совета депутатов, а также, если в течение 21</w:t>
      </w:r>
      <w:r w:rsidR="008C71B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календарного дня</w:t>
      </w:r>
      <w:r w:rsidR="008C71B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8C71B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8C71B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 проекта</w:t>
      </w:r>
      <w:r w:rsidR="008C71B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 размещения в Совете депутатов: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</w:t>
      </w:r>
      <w:r w:rsidR="008C71B3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</w:t>
      </w:r>
      <w:r w:rsidR="008C71B3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</w:t>
      </w:r>
      <w:r w:rsidR="008C71B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="008C71B3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8C71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 w:rsidR="008C71B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8C71B3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депутатов;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вопрос о согласовании не внесен в повестку заседания Совета депутатов;</w:t>
      </w:r>
    </w:p>
    <w:p w:rsidR="00844D35" w:rsidRPr="00844D35" w:rsidRDefault="008C71B3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C71B3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844D35" w:rsidRPr="008C71B3">
        <w:rPr>
          <w:rFonts w:ascii="Times New Roman" w:hAnsi="Times New Roman" w:cs="Times New Roman"/>
          <w:sz w:val="28"/>
          <w:szCs w:val="28"/>
        </w:rPr>
        <w:t>о</w:t>
      </w:r>
      <w:r w:rsidRPr="008C71B3">
        <w:rPr>
          <w:rFonts w:ascii="Times New Roman" w:hAnsi="Times New Roman" w:cs="Times New Roman"/>
          <w:sz w:val="28"/>
          <w:szCs w:val="28"/>
        </w:rPr>
        <w:t xml:space="preserve"> согласовании внесен </w:t>
      </w:r>
      <w:r w:rsidR="00844D35" w:rsidRPr="008C71B3">
        <w:rPr>
          <w:rFonts w:ascii="Times New Roman" w:hAnsi="Times New Roman" w:cs="Times New Roman"/>
          <w:sz w:val="28"/>
          <w:szCs w:val="28"/>
        </w:rPr>
        <w:t>в</w:t>
      </w:r>
      <w:r w:rsidR="002650B0" w:rsidRPr="008C71B3">
        <w:rPr>
          <w:rFonts w:ascii="Times New Roman" w:hAnsi="Times New Roman" w:cs="Times New Roman"/>
          <w:sz w:val="28"/>
          <w:szCs w:val="28"/>
        </w:rPr>
        <w:t xml:space="preserve"> </w:t>
      </w:r>
      <w:r w:rsidR="00844D35" w:rsidRPr="008C71B3">
        <w:rPr>
          <w:rFonts w:ascii="Times New Roman" w:hAnsi="Times New Roman" w:cs="Times New Roman"/>
          <w:sz w:val="28"/>
          <w:szCs w:val="28"/>
        </w:rPr>
        <w:t>повестку заседания</w:t>
      </w:r>
      <w:r w:rsidR="00265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2650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депутатов, но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н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заседании Совета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="00844D35"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депутатов.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Срок согласования размещения сезонного кафе Советом депутатов составляет не более 15 рабочих дней с момента поступления документов в Совет депутатов.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сезонного</w:t>
      </w:r>
      <w:r w:rsidRPr="00844D3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</w:t>
      </w:r>
      <w:r w:rsidRPr="00844D35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</w:t>
      </w:r>
      <w:r w:rsidRPr="00844D3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согласованным,</w:t>
      </w:r>
      <w:r w:rsidRPr="00844D35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Pr="00844D35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решение о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 в</w:t>
      </w:r>
      <w:r w:rsidRPr="00844D3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</w:t>
      </w:r>
      <w:r w:rsidRPr="00844D35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открытого</w:t>
      </w:r>
      <w:r w:rsidRPr="00844D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голосования проголосовало</w:t>
      </w:r>
      <w:r w:rsidRPr="00844D3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половины от установленной численности депутатов Совета депутатов, а также если в течение 15 рабочих дней с момента поступления документов в Совет депутатов: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</w:t>
      </w:r>
      <w:r w:rsidRPr="00844D35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</w:t>
      </w:r>
      <w:r w:rsidRPr="00844D3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</w:t>
      </w:r>
      <w:r w:rsidRPr="00844D3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844D35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Pr="00844D3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 w:rsidRPr="00844D3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Pr="00844D3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депутатов;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вопрос о согласовании не внесен в повестку заседания Совета депутатов;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вопрос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</w:t>
      </w:r>
      <w:r w:rsidRPr="00844D3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повестку</w:t>
      </w:r>
      <w:r w:rsidRPr="00844D3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 w:rsidRPr="00844D3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Pr="00844D3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депутатов, но не</w:t>
      </w:r>
      <w:r w:rsidRPr="00844D3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 на заседании Совета депутатов.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8C71B3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="002650B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отказывает</w:t>
      </w:r>
      <w:r w:rsidR="00265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650B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 размещения</w:t>
      </w:r>
      <w:r w:rsidRPr="00844D3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сезонного</w:t>
      </w:r>
      <w:r w:rsidRPr="00844D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 в</w:t>
      </w:r>
      <w:r w:rsidRPr="00844D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Pr="00844D3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интересов жителей</w:t>
      </w:r>
      <w:r w:rsidRPr="00844D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844D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размещении сезонного (летнего) </w:t>
      </w:r>
      <w:r w:rsidRPr="00844D3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кафе.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Pr="00844D3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Pr="00844D3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44D3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 или об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Pr="00844D3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44D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</w:t>
      </w:r>
      <w:r w:rsidRPr="00844D3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а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совании размещения</w:t>
      </w:r>
      <w:r w:rsidRPr="00844D3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сезонного кафе</w:t>
      </w:r>
      <w:r w:rsidRPr="00844D35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844D35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r w:rsidRPr="00844D3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 w:rsidRPr="00844D3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 w:rsidRPr="00844D3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Pr="00844D3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844D35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Pr="00844D35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844D35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направляется в</w:t>
      </w:r>
      <w:r w:rsidRPr="00844D3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префектуру </w:t>
      </w:r>
      <w:r w:rsidR="00F95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Восточного </w:t>
      </w:r>
      <w:bookmarkStart w:id="1" w:name="_GoBack"/>
      <w:bookmarkEnd w:id="1"/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</w:t>
      </w:r>
      <w:r w:rsidRPr="00844D35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844D3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Pr="00844D3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Москвы.</w:t>
      </w:r>
    </w:p>
    <w:p w:rsidR="00844D35" w:rsidRPr="00844D35" w:rsidRDefault="00844D35" w:rsidP="00844D35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Решения Совета депутатов, указанные в пункте 8 настоящего Регламента, должны содержать: назначение (специализацию) и указание на место</w:t>
      </w:r>
      <w:r w:rsidR="00FB2B4E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</w:t>
      </w:r>
      <w:r w:rsidR="000A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некапитального</w:t>
      </w:r>
      <w:r w:rsidR="00FB2B4E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0A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(адресные</w:t>
      </w:r>
      <w:r w:rsidRPr="00844D3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ориентиры),</w:t>
      </w:r>
      <w:r w:rsidR="000A7F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</w:t>
      </w:r>
      <w:r w:rsidR="000A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(наименование уполномоченного органа, дата и номер обращения),</w:t>
      </w:r>
      <w:r w:rsidR="000A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дату</w:t>
      </w:r>
      <w:r w:rsidRPr="00844D35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</w:t>
      </w:r>
      <w:r w:rsidRPr="00844D3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 </w:t>
      </w:r>
      <w:r w:rsidR="000A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44D35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Pr="00844D35"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Pr="00844D3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44D3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844D35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</w:t>
      </w:r>
      <w:r w:rsidRPr="00844D35"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номер.</w:t>
      </w:r>
    </w:p>
    <w:p w:rsidR="009C24F2" w:rsidRPr="000B63FE" w:rsidRDefault="00844D35" w:rsidP="008C71B3">
      <w:pPr>
        <w:spacing w:after="0" w:line="240" w:lineRule="auto"/>
        <w:ind w:firstLine="567"/>
        <w:jc w:val="both"/>
        <w:outlineLvl w:val="2"/>
        <w:rPr>
          <w:sz w:val="28"/>
          <w:szCs w:val="28"/>
        </w:rPr>
      </w:pP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Pr="0049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Совета депутатов, принятое в соответствии с настоящим Регламентом, направляется в Департамент территориальных органов исполнительной власти города Москвы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размещается</w:t>
      </w:r>
      <w:r w:rsidRPr="00844D3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 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</w:t>
      </w:r>
      <w:r w:rsidR="00FB2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 w:rsidR="00FB2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8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городе Москве в информационно-телекоммуникационной сети «Интернет» в течение 3 календарных дней со дня его принятия, а также подлежит официальному опубликованию в сетевом издании «Московский муниципальный вестник».</w:t>
      </w:r>
    </w:p>
    <w:sectPr w:rsidR="009C24F2" w:rsidRPr="000B63FE" w:rsidSect="00BF4E49">
      <w:headerReference w:type="default" r:id="rId12"/>
      <w:pgSz w:w="11890" w:h="16920"/>
      <w:pgMar w:top="284" w:right="708" w:bottom="709" w:left="1275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D6" w:rsidRDefault="00ED22D6" w:rsidP="00B00101">
      <w:pPr>
        <w:spacing w:after="0" w:line="240" w:lineRule="auto"/>
      </w:pPr>
      <w:r>
        <w:separator/>
      </w:r>
    </w:p>
  </w:endnote>
  <w:endnote w:type="continuationSeparator" w:id="0">
    <w:p w:rsidR="00ED22D6" w:rsidRDefault="00ED22D6" w:rsidP="00B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D6" w:rsidRDefault="00ED22D6" w:rsidP="00B00101">
      <w:pPr>
        <w:spacing w:after="0" w:line="240" w:lineRule="auto"/>
      </w:pPr>
      <w:r>
        <w:separator/>
      </w:r>
    </w:p>
  </w:footnote>
  <w:footnote w:type="continuationSeparator" w:id="0">
    <w:p w:rsidR="00ED22D6" w:rsidRDefault="00ED22D6" w:rsidP="00B0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3611295"/>
      <w:docPartObj>
        <w:docPartGallery w:val="Page Numbers (Top of Page)"/>
        <w:docPartUnique/>
      </w:docPartObj>
    </w:sdtPr>
    <w:sdtEndPr/>
    <w:sdtContent>
      <w:p w:rsidR="00B00101" w:rsidRDefault="00B001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58B">
          <w:rPr>
            <w:noProof/>
          </w:rPr>
          <w:t>4</w:t>
        </w:r>
        <w:r>
          <w:fldChar w:fldCharType="end"/>
        </w:r>
      </w:p>
    </w:sdtContent>
  </w:sdt>
  <w:p w:rsidR="00B00101" w:rsidRDefault="00B001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934BE"/>
    <w:multiLevelType w:val="hybridMultilevel"/>
    <w:tmpl w:val="7E4C8FB8"/>
    <w:lvl w:ilvl="0" w:tplc="1076C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BF51D5"/>
    <w:multiLevelType w:val="hybridMultilevel"/>
    <w:tmpl w:val="1F10FECA"/>
    <w:lvl w:ilvl="0" w:tplc="14C2A3DE">
      <w:start w:val="1"/>
      <w:numFmt w:val="decimal"/>
      <w:lvlText w:val="%1)"/>
      <w:lvlJc w:val="left"/>
      <w:pPr>
        <w:ind w:left="428" w:hanging="294"/>
      </w:pPr>
      <w:rPr>
        <w:rFonts w:hint="default"/>
        <w:spacing w:val="-1"/>
        <w:w w:val="90"/>
        <w:lang w:val="ru-RU" w:eastAsia="en-US" w:bidi="ar-SA"/>
      </w:rPr>
    </w:lvl>
    <w:lvl w:ilvl="1" w:tplc="2162EEF0">
      <w:numFmt w:val="bullet"/>
      <w:lvlText w:val="•"/>
      <w:lvlJc w:val="left"/>
      <w:pPr>
        <w:ind w:left="1366" w:hanging="294"/>
      </w:pPr>
      <w:rPr>
        <w:rFonts w:hint="default"/>
        <w:lang w:val="ru-RU" w:eastAsia="en-US" w:bidi="ar-SA"/>
      </w:rPr>
    </w:lvl>
    <w:lvl w:ilvl="2" w:tplc="13B8BD5E">
      <w:numFmt w:val="bullet"/>
      <w:lvlText w:val="•"/>
      <w:lvlJc w:val="left"/>
      <w:pPr>
        <w:ind w:left="2313" w:hanging="294"/>
      </w:pPr>
      <w:rPr>
        <w:rFonts w:hint="default"/>
        <w:lang w:val="ru-RU" w:eastAsia="en-US" w:bidi="ar-SA"/>
      </w:rPr>
    </w:lvl>
    <w:lvl w:ilvl="3" w:tplc="4C8AC472">
      <w:numFmt w:val="bullet"/>
      <w:lvlText w:val="•"/>
      <w:lvlJc w:val="left"/>
      <w:pPr>
        <w:ind w:left="3260" w:hanging="294"/>
      </w:pPr>
      <w:rPr>
        <w:rFonts w:hint="default"/>
        <w:lang w:val="ru-RU" w:eastAsia="en-US" w:bidi="ar-SA"/>
      </w:rPr>
    </w:lvl>
    <w:lvl w:ilvl="4" w:tplc="FEAEF5E2">
      <w:numFmt w:val="bullet"/>
      <w:lvlText w:val="•"/>
      <w:lvlJc w:val="left"/>
      <w:pPr>
        <w:ind w:left="4206" w:hanging="294"/>
      </w:pPr>
      <w:rPr>
        <w:rFonts w:hint="default"/>
        <w:lang w:val="ru-RU" w:eastAsia="en-US" w:bidi="ar-SA"/>
      </w:rPr>
    </w:lvl>
    <w:lvl w:ilvl="5" w:tplc="6DC8169E">
      <w:numFmt w:val="bullet"/>
      <w:lvlText w:val="•"/>
      <w:lvlJc w:val="left"/>
      <w:pPr>
        <w:ind w:left="5153" w:hanging="294"/>
      </w:pPr>
      <w:rPr>
        <w:rFonts w:hint="default"/>
        <w:lang w:val="ru-RU" w:eastAsia="en-US" w:bidi="ar-SA"/>
      </w:rPr>
    </w:lvl>
    <w:lvl w:ilvl="6" w:tplc="2E8ACEA2">
      <w:numFmt w:val="bullet"/>
      <w:lvlText w:val="•"/>
      <w:lvlJc w:val="left"/>
      <w:pPr>
        <w:ind w:left="6100" w:hanging="294"/>
      </w:pPr>
      <w:rPr>
        <w:rFonts w:hint="default"/>
        <w:lang w:val="ru-RU" w:eastAsia="en-US" w:bidi="ar-SA"/>
      </w:rPr>
    </w:lvl>
    <w:lvl w:ilvl="7" w:tplc="A1248000">
      <w:numFmt w:val="bullet"/>
      <w:lvlText w:val="•"/>
      <w:lvlJc w:val="left"/>
      <w:pPr>
        <w:ind w:left="7047" w:hanging="294"/>
      </w:pPr>
      <w:rPr>
        <w:rFonts w:hint="default"/>
        <w:lang w:val="ru-RU" w:eastAsia="en-US" w:bidi="ar-SA"/>
      </w:rPr>
    </w:lvl>
    <w:lvl w:ilvl="8" w:tplc="FA7642D6">
      <w:numFmt w:val="bullet"/>
      <w:lvlText w:val="•"/>
      <w:lvlJc w:val="left"/>
      <w:pPr>
        <w:ind w:left="7993" w:hanging="294"/>
      </w:pPr>
      <w:rPr>
        <w:rFonts w:hint="default"/>
        <w:lang w:val="ru-RU" w:eastAsia="en-US" w:bidi="ar-SA"/>
      </w:rPr>
    </w:lvl>
  </w:abstractNum>
  <w:abstractNum w:abstractNumId="2" w15:restartNumberingAfterBreak="0">
    <w:nsid w:val="3B8F2DE3"/>
    <w:multiLevelType w:val="hybridMultilevel"/>
    <w:tmpl w:val="AC12C604"/>
    <w:lvl w:ilvl="0" w:tplc="7E645C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B1061"/>
    <w:multiLevelType w:val="hybridMultilevel"/>
    <w:tmpl w:val="1504A8F4"/>
    <w:lvl w:ilvl="0" w:tplc="38D2246A">
      <w:start w:val="1"/>
      <w:numFmt w:val="decimal"/>
      <w:lvlText w:val="%1."/>
      <w:lvlJc w:val="left"/>
      <w:pPr>
        <w:ind w:left="95" w:hanging="280"/>
      </w:pPr>
      <w:rPr>
        <w:rFonts w:hint="default"/>
        <w:spacing w:val="0"/>
        <w:w w:val="95"/>
        <w:lang w:val="ru-RU" w:eastAsia="en-US" w:bidi="ar-SA"/>
      </w:rPr>
    </w:lvl>
    <w:lvl w:ilvl="1" w:tplc="5C685788">
      <w:numFmt w:val="bullet"/>
      <w:lvlText w:val="•"/>
      <w:lvlJc w:val="left"/>
      <w:pPr>
        <w:ind w:left="1080" w:hanging="280"/>
      </w:pPr>
      <w:rPr>
        <w:rFonts w:hint="default"/>
        <w:lang w:val="ru-RU" w:eastAsia="en-US" w:bidi="ar-SA"/>
      </w:rPr>
    </w:lvl>
    <w:lvl w:ilvl="2" w:tplc="9348B818">
      <w:numFmt w:val="bullet"/>
      <w:lvlText w:val="•"/>
      <w:lvlJc w:val="left"/>
      <w:pPr>
        <w:ind w:left="2060" w:hanging="280"/>
      </w:pPr>
      <w:rPr>
        <w:rFonts w:hint="default"/>
        <w:lang w:val="ru-RU" w:eastAsia="en-US" w:bidi="ar-SA"/>
      </w:rPr>
    </w:lvl>
    <w:lvl w:ilvl="3" w:tplc="24AAD998">
      <w:numFmt w:val="bullet"/>
      <w:lvlText w:val="•"/>
      <w:lvlJc w:val="left"/>
      <w:pPr>
        <w:ind w:left="3040" w:hanging="280"/>
      </w:pPr>
      <w:rPr>
        <w:rFonts w:hint="default"/>
        <w:lang w:val="ru-RU" w:eastAsia="en-US" w:bidi="ar-SA"/>
      </w:rPr>
    </w:lvl>
    <w:lvl w:ilvl="4" w:tplc="35626356">
      <w:numFmt w:val="bullet"/>
      <w:lvlText w:val="•"/>
      <w:lvlJc w:val="left"/>
      <w:pPr>
        <w:ind w:left="4020" w:hanging="280"/>
      </w:pPr>
      <w:rPr>
        <w:rFonts w:hint="default"/>
        <w:lang w:val="ru-RU" w:eastAsia="en-US" w:bidi="ar-SA"/>
      </w:rPr>
    </w:lvl>
    <w:lvl w:ilvl="5" w:tplc="53BEF494">
      <w:numFmt w:val="bullet"/>
      <w:lvlText w:val="•"/>
      <w:lvlJc w:val="left"/>
      <w:pPr>
        <w:ind w:left="5000" w:hanging="280"/>
      </w:pPr>
      <w:rPr>
        <w:rFonts w:hint="default"/>
        <w:lang w:val="ru-RU" w:eastAsia="en-US" w:bidi="ar-SA"/>
      </w:rPr>
    </w:lvl>
    <w:lvl w:ilvl="6" w:tplc="5F68AC00">
      <w:numFmt w:val="bullet"/>
      <w:lvlText w:val="•"/>
      <w:lvlJc w:val="left"/>
      <w:pPr>
        <w:ind w:left="5981" w:hanging="280"/>
      </w:pPr>
      <w:rPr>
        <w:rFonts w:hint="default"/>
        <w:lang w:val="ru-RU" w:eastAsia="en-US" w:bidi="ar-SA"/>
      </w:rPr>
    </w:lvl>
    <w:lvl w:ilvl="7" w:tplc="F48C2022">
      <w:numFmt w:val="bullet"/>
      <w:lvlText w:val="•"/>
      <w:lvlJc w:val="left"/>
      <w:pPr>
        <w:ind w:left="6961" w:hanging="280"/>
      </w:pPr>
      <w:rPr>
        <w:rFonts w:hint="default"/>
        <w:lang w:val="ru-RU" w:eastAsia="en-US" w:bidi="ar-SA"/>
      </w:rPr>
    </w:lvl>
    <w:lvl w:ilvl="8" w:tplc="37D69DC6">
      <w:numFmt w:val="bullet"/>
      <w:lvlText w:val="•"/>
      <w:lvlJc w:val="left"/>
      <w:pPr>
        <w:ind w:left="7941" w:hanging="280"/>
      </w:pPr>
      <w:rPr>
        <w:rFonts w:hint="default"/>
        <w:lang w:val="ru-RU" w:eastAsia="en-US" w:bidi="ar-SA"/>
      </w:rPr>
    </w:lvl>
  </w:abstractNum>
  <w:abstractNum w:abstractNumId="4" w15:restartNumberingAfterBreak="0">
    <w:nsid w:val="50911D04"/>
    <w:multiLevelType w:val="hybridMultilevel"/>
    <w:tmpl w:val="CFCEB83C"/>
    <w:lvl w:ilvl="0" w:tplc="2B3865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397496"/>
    <w:multiLevelType w:val="hybridMultilevel"/>
    <w:tmpl w:val="BA0A9866"/>
    <w:lvl w:ilvl="0" w:tplc="0868BE1E">
      <w:start w:val="1"/>
      <w:numFmt w:val="decimal"/>
      <w:lvlText w:val="%1."/>
      <w:lvlJc w:val="left"/>
      <w:pPr>
        <w:ind w:left="1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30"/>
        <w:szCs w:val="30"/>
        <w:lang w:val="ru-RU" w:eastAsia="en-US" w:bidi="ar-SA"/>
      </w:rPr>
    </w:lvl>
    <w:lvl w:ilvl="1" w:tplc="0086971C">
      <w:numFmt w:val="bullet"/>
      <w:lvlText w:val="•"/>
      <w:lvlJc w:val="left"/>
      <w:pPr>
        <w:ind w:left="1066" w:hanging="281"/>
      </w:pPr>
      <w:rPr>
        <w:rFonts w:hint="default"/>
        <w:lang w:val="ru-RU" w:eastAsia="en-US" w:bidi="ar-SA"/>
      </w:rPr>
    </w:lvl>
    <w:lvl w:ilvl="2" w:tplc="876EFEAC">
      <w:numFmt w:val="bullet"/>
      <w:lvlText w:val="•"/>
      <w:lvlJc w:val="left"/>
      <w:pPr>
        <w:ind w:left="2033" w:hanging="281"/>
      </w:pPr>
      <w:rPr>
        <w:rFonts w:hint="default"/>
        <w:lang w:val="ru-RU" w:eastAsia="en-US" w:bidi="ar-SA"/>
      </w:rPr>
    </w:lvl>
    <w:lvl w:ilvl="3" w:tplc="DADA9BC2">
      <w:numFmt w:val="bullet"/>
      <w:lvlText w:val="•"/>
      <w:lvlJc w:val="left"/>
      <w:pPr>
        <w:ind w:left="3000" w:hanging="281"/>
      </w:pPr>
      <w:rPr>
        <w:rFonts w:hint="default"/>
        <w:lang w:val="ru-RU" w:eastAsia="en-US" w:bidi="ar-SA"/>
      </w:rPr>
    </w:lvl>
    <w:lvl w:ilvl="4" w:tplc="E5D023E2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03204CDA">
      <w:numFmt w:val="bullet"/>
      <w:lvlText w:val="•"/>
      <w:lvlJc w:val="left"/>
      <w:pPr>
        <w:ind w:left="4934" w:hanging="281"/>
      </w:pPr>
      <w:rPr>
        <w:rFonts w:hint="default"/>
        <w:lang w:val="ru-RU" w:eastAsia="en-US" w:bidi="ar-SA"/>
      </w:rPr>
    </w:lvl>
    <w:lvl w:ilvl="6" w:tplc="B80AE03E">
      <w:numFmt w:val="bullet"/>
      <w:lvlText w:val="•"/>
      <w:lvlJc w:val="left"/>
      <w:pPr>
        <w:ind w:left="5901" w:hanging="281"/>
      </w:pPr>
      <w:rPr>
        <w:rFonts w:hint="default"/>
        <w:lang w:val="ru-RU" w:eastAsia="en-US" w:bidi="ar-SA"/>
      </w:rPr>
    </w:lvl>
    <w:lvl w:ilvl="7" w:tplc="6A2A4DBE">
      <w:numFmt w:val="bullet"/>
      <w:lvlText w:val="•"/>
      <w:lvlJc w:val="left"/>
      <w:pPr>
        <w:ind w:left="6868" w:hanging="281"/>
      </w:pPr>
      <w:rPr>
        <w:rFonts w:hint="default"/>
        <w:lang w:val="ru-RU" w:eastAsia="en-US" w:bidi="ar-SA"/>
      </w:rPr>
    </w:lvl>
    <w:lvl w:ilvl="8" w:tplc="EE82B390">
      <w:numFmt w:val="bullet"/>
      <w:lvlText w:val="•"/>
      <w:lvlJc w:val="left"/>
      <w:pPr>
        <w:ind w:left="7835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60"/>
    <w:rsid w:val="00024412"/>
    <w:rsid w:val="000749ED"/>
    <w:rsid w:val="00097320"/>
    <w:rsid w:val="000A7FF4"/>
    <w:rsid w:val="000B63FE"/>
    <w:rsid w:val="000B6DB5"/>
    <w:rsid w:val="001473E0"/>
    <w:rsid w:val="0018676F"/>
    <w:rsid w:val="001A4314"/>
    <w:rsid w:val="001A4E54"/>
    <w:rsid w:val="001E6256"/>
    <w:rsid w:val="00250633"/>
    <w:rsid w:val="0026141C"/>
    <w:rsid w:val="002650B0"/>
    <w:rsid w:val="00277EB2"/>
    <w:rsid w:val="00302C1E"/>
    <w:rsid w:val="00307742"/>
    <w:rsid w:val="00323D6F"/>
    <w:rsid w:val="00337550"/>
    <w:rsid w:val="003660AE"/>
    <w:rsid w:val="003E7C52"/>
    <w:rsid w:val="00410418"/>
    <w:rsid w:val="004650AD"/>
    <w:rsid w:val="00491B08"/>
    <w:rsid w:val="00496611"/>
    <w:rsid w:val="004B5589"/>
    <w:rsid w:val="004B5FFE"/>
    <w:rsid w:val="004D5F19"/>
    <w:rsid w:val="004E208F"/>
    <w:rsid w:val="004F6C3B"/>
    <w:rsid w:val="00521716"/>
    <w:rsid w:val="00523399"/>
    <w:rsid w:val="00535E83"/>
    <w:rsid w:val="005766FB"/>
    <w:rsid w:val="005A7CE6"/>
    <w:rsid w:val="005C523F"/>
    <w:rsid w:val="00613D53"/>
    <w:rsid w:val="0061625C"/>
    <w:rsid w:val="006D6AC8"/>
    <w:rsid w:val="00703FE8"/>
    <w:rsid w:val="00725092"/>
    <w:rsid w:val="0074450F"/>
    <w:rsid w:val="007554D2"/>
    <w:rsid w:val="00755FE5"/>
    <w:rsid w:val="00777C6D"/>
    <w:rsid w:val="00844D35"/>
    <w:rsid w:val="00844FFB"/>
    <w:rsid w:val="0085351A"/>
    <w:rsid w:val="00854923"/>
    <w:rsid w:val="00881960"/>
    <w:rsid w:val="008A367D"/>
    <w:rsid w:val="008C0D7B"/>
    <w:rsid w:val="008C1295"/>
    <w:rsid w:val="008C68A0"/>
    <w:rsid w:val="008C71B3"/>
    <w:rsid w:val="00935279"/>
    <w:rsid w:val="00935BC8"/>
    <w:rsid w:val="00953967"/>
    <w:rsid w:val="00975ECE"/>
    <w:rsid w:val="0098269D"/>
    <w:rsid w:val="009B4911"/>
    <w:rsid w:val="009B73E2"/>
    <w:rsid w:val="009C24F2"/>
    <w:rsid w:val="009D1A7D"/>
    <w:rsid w:val="009D21B8"/>
    <w:rsid w:val="00A01FA2"/>
    <w:rsid w:val="00A155D2"/>
    <w:rsid w:val="00A32CFB"/>
    <w:rsid w:val="00A45945"/>
    <w:rsid w:val="00A57717"/>
    <w:rsid w:val="00A82AA5"/>
    <w:rsid w:val="00A96DAB"/>
    <w:rsid w:val="00AA3B8B"/>
    <w:rsid w:val="00AB0F55"/>
    <w:rsid w:val="00AC1A44"/>
    <w:rsid w:val="00B00101"/>
    <w:rsid w:val="00B10789"/>
    <w:rsid w:val="00B5718B"/>
    <w:rsid w:val="00BF4E49"/>
    <w:rsid w:val="00C069C6"/>
    <w:rsid w:val="00C121E7"/>
    <w:rsid w:val="00C32631"/>
    <w:rsid w:val="00C70C0A"/>
    <w:rsid w:val="00C86489"/>
    <w:rsid w:val="00D07C57"/>
    <w:rsid w:val="00D532D9"/>
    <w:rsid w:val="00DD686C"/>
    <w:rsid w:val="00E20160"/>
    <w:rsid w:val="00E27042"/>
    <w:rsid w:val="00E6483B"/>
    <w:rsid w:val="00ED22D6"/>
    <w:rsid w:val="00EE3F62"/>
    <w:rsid w:val="00EF43C9"/>
    <w:rsid w:val="00EF5B77"/>
    <w:rsid w:val="00EF68AD"/>
    <w:rsid w:val="00F26630"/>
    <w:rsid w:val="00F90EF1"/>
    <w:rsid w:val="00F9558B"/>
    <w:rsid w:val="00FB2B4E"/>
    <w:rsid w:val="00FB3020"/>
    <w:rsid w:val="00FB3153"/>
    <w:rsid w:val="00FB7D8A"/>
    <w:rsid w:val="00FD51CA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96667-DDA8-42D1-9CE4-F32C08C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4D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44D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A4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45945"/>
  </w:style>
  <w:style w:type="paragraph" w:styleId="a3">
    <w:name w:val="Normal (Web)"/>
    <w:basedOn w:val="a"/>
    <w:uiPriority w:val="99"/>
    <w:unhideWhenUsed/>
    <w:rsid w:val="00A4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4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A4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A4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EF68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F68A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0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0101"/>
  </w:style>
  <w:style w:type="paragraph" w:styleId="a8">
    <w:name w:val="footer"/>
    <w:basedOn w:val="a"/>
    <w:link w:val="a9"/>
    <w:uiPriority w:val="99"/>
    <w:unhideWhenUsed/>
    <w:rsid w:val="00B0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0101"/>
  </w:style>
  <w:style w:type="paragraph" w:styleId="aa">
    <w:name w:val="Body Text"/>
    <w:basedOn w:val="a"/>
    <w:link w:val="ab"/>
    <w:uiPriority w:val="1"/>
    <w:qFormat/>
    <w:rsid w:val="00E270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b">
    <w:name w:val="Основной текст Знак"/>
    <w:basedOn w:val="a0"/>
    <w:link w:val="aa"/>
    <w:uiPriority w:val="1"/>
    <w:rsid w:val="00E27042"/>
    <w:rPr>
      <w:rFonts w:ascii="Times New Roman" w:eastAsia="Times New Roman" w:hAnsi="Times New Roman" w:cs="Times New Roman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E270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"/>
    <w:qFormat/>
    <w:rsid w:val="00E27042"/>
    <w:pPr>
      <w:widowControl w:val="0"/>
      <w:autoSpaceDE w:val="0"/>
      <w:autoSpaceDN w:val="0"/>
      <w:spacing w:after="0" w:line="378" w:lineRule="exact"/>
      <w:ind w:left="171" w:right="89"/>
      <w:jc w:val="center"/>
    </w:pPr>
    <w:rPr>
      <w:rFonts w:ascii="Cambria" w:eastAsia="Cambria" w:hAnsi="Cambria" w:cs="Cambria"/>
      <w:sz w:val="34"/>
      <w:szCs w:val="34"/>
    </w:rPr>
  </w:style>
  <w:style w:type="character" w:customStyle="1" w:styleId="ad">
    <w:name w:val="Название Знак"/>
    <w:basedOn w:val="a0"/>
    <w:link w:val="ac"/>
    <w:uiPriority w:val="1"/>
    <w:rsid w:val="00E27042"/>
    <w:rPr>
      <w:rFonts w:ascii="Cambria" w:eastAsia="Cambria" w:hAnsi="Cambria" w:cs="Cambria"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E270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5C5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C523F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A155D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155D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155D2"/>
    <w:rPr>
      <w:vertAlign w:val="superscript"/>
    </w:rPr>
  </w:style>
  <w:style w:type="paragraph" w:customStyle="1" w:styleId="11">
    <w:name w:val="Без интервала1"/>
    <w:next w:val="af3"/>
    <w:qFormat/>
    <w:rsid w:val="00AA3B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No Spacing"/>
    <w:uiPriority w:val="1"/>
    <w:qFormat/>
    <w:rsid w:val="00AA3B8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844D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44D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Гиперссылка2"/>
    <w:basedOn w:val="a0"/>
    <w:rsid w:val="00844D35"/>
  </w:style>
  <w:style w:type="paragraph" w:customStyle="1" w:styleId="listparagraph">
    <w:name w:val="listparagraph"/>
    <w:basedOn w:val="a"/>
    <w:rsid w:val="0084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433F89F-C02F-49F2-8788-AB53EEB4F62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5433F89F-C02F-49F2-8788-AB53EEB4F6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-vostochno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0B5319E9-EDD8-472C-951A-FB67D81853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19C0E-61BB-448F-9E89-9EC20244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2025-09-05T09:30:00Z</cp:lastPrinted>
  <dcterms:created xsi:type="dcterms:W3CDTF">2025-10-07T05:53:00Z</dcterms:created>
  <dcterms:modified xsi:type="dcterms:W3CDTF">2025-10-09T12:15:00Z</dcterms:modified>
</cp:coreProperties>
</file>