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Восточный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A45E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A45E9" w:rsidRDefault="003A45E9" w:rsidP="003A45E9">
      <w:pPr>
        <w:spacing w:line="228" w:lineRule="auto"/>
        <w:jc w:val="both"/>
        <w:rPr>
          <w:sz w:val="28"/>
          <w:szCs w:val="28"/>
        </w:rPr>
      </w:pPr>
    </w:p>
    <w:p w:rsidR="00A372D6" w:rsidRPr="00A372D6" w:rsidRDefault="00A372D6" w:rsidP="00A372D6">
      <w:pPr>
        <w:spacing w:line="228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  ноября 2015 года №17</w:t>
      </w:r>
      <w:r w:rsidRPr="00A372D6">
        <w:rPr>
          <w:rFonts w:ascii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</w:p>
    <w:p w:rsidR="00B70368" w:rsidRPr="00AD5E37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  <w:r w:rsidRPr="00AD5E37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О согласовании  </w:t>
      </w:r>
      <w:proofErr w:type="gramStart"/>
      <w:r w:rsidRPr="00AD5E37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>проекта изменения схемы размещения нестационарных торговых объектов</w:t>
      </w:r>
      <w:proofErr w:type="gramEnd"/>
      <w:r w:rsidRPr="00AD5E37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 на территории муниципального округа Восточный</w:t>
      </w:r>
    </w:p>
    <w:p w:rsidR="00B70368" w:rsidRPr="00B70368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</w:p>
    <w:p w:rsidR="00CD6DCE" w:rsidRDefault="00CD6DCE" w:rsidP="00CD6DCE">
      <w:pPr>
        <w:pStyle w:val="a3"/>
        <w:ind w:firstLine="700"/>
        <w:rPr>
          <w:color w:val="000000"/>
        </w:rPr>
      </w:pPr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</w:t>
      </w:r>
      <w:r w:rsidR="00B02C79">
        <w:rPr>
          <w:color w:val="000000"/>
        </w:rPr>
        <w:t xml:space="preserve">   </w:t>
      </w:r>
      <w:r>
        <w:rPr>
          <w:color w:val="000000"/>
        </w:rPr>
        <w:t xml:space="preserve"> (в ред. Постановления Правительства Москвы от 09.06.2015 №343-ПП)</w:t>
      </w:r>
      <w:r w:rsidR="001D75FC">
        <w:rPr>
          <w:color w:val="000000"/>
        </w:rPr>
        <w:t>,</w:t>
      </w:r>
      <w:r w:rsidR="001D75FC" w:rsidRPr="001D75FC">
        <w:rPr>
          <w:color w:val="000000"/>
        </w:rPr>
        <w:t xml:space="preserve"> </w:t>
      </w:r>
      <w:r w:rsidR="001D75FC">
        <w:rPr>
          <w:color w:val="000000"/>
        </w:rPr>
        <w:t xml:space="preserve">на основании </w:t>
      </w:r>
      <w:proofErr w:type="gramStart"/>
      <w:r w:rsidR="001D75FC">
        <w:rPr>
          <w:color w:val="000000"/>
        </w:rPr>
        <w:t>обращения руководителя Департамента средств массовой информации</w:t>
      </w:r>
      <w:proofErr w:type="gramEnd"/>
      <w:r w:rsidR="001D75FC">
        <w:rPr>
          <w:color w:val="000000"/>
        </w:rPr>
        <w:t xml:space="preserve"> и рекламы города Москвы от 02.11.2015 № 02-40-7670/15.</w:t>
      </w:r>
    </w:p>
    <w:p w:rsidR="00CD6DCE" w:rsidRDefault="00CD6DCE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CD6DCE" w:rsidRDefault="001D75FC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С</w:t>
      </w:r>
      <w:r w:rsidR="00CD6DCE" w:rsidRPr="00CD6DCE">
        <w:rPr>
          <w:rFonts w:cs="Times New Roman"/>
          <w:color w:val="000000"/>
        </w:rPr>
        <w:t>огласовать  проект изменения схемы</w:t>
      </w:r>
      <w:r w:rsidR="00CD6DCE" w:rsidRPr="00CD6DCE">
        <w:rPr>
          <w:rFonts w:cs="Times New Roman"/>
          <w:i/>
          <w:color w:val="000000"/>
        </w:rPr>
        <w:t xml:space="preserve"> </w:t>
      </w:r>
      <w:r w:rsidR="00CD6DCE" w:rsidRPr="00CD6DCE">
        <w:rPr>
          <w:rFonts w:cs="Times New Roman"/>
          <w:color w:val="000000"/>
        </w:rPr>
        <w:t>размещения нестационарных торговых объектов на терри</w:t>
      </w:r>
      <w:r w:rsidR="002C4401">
        <w:rPr>
          <w:rFonts w:cs="Times New Roman"/>
          <w:color w:val="000000"/>
        </w:rPr>
        <w:t>тории окр</w:t>
      </w:r>
      <w:r w:rsidR="00EE0B61">
        <w:rPr>
          <w:rFonts w:cs="Times New Roman"/>
          <w:color w:val="000000"/>
        </w:rPr>
        <w:t xml:space="preserve">уга, в части изменения площади </w:t>
      </w:r>
      <w:r w:rsidR="00CD6DCE" w:rsidRPr="00CD6DCE">
        <w:rPr>
          <w:rFonts w:cs="Times New Roman"/>
          <w:color w:val="000000"/>
        </w:rPr>
        <w:t xml:space="preserve">  </w:t>
      </w:r>
      <w:r w:rsidR="00EE0B61">
        <w:rPr>
          <w:rFonts w:cs="Times New Roman"/>
          <w:color w:val="000000"/>
        </w:rPr>
        <w:t xml:space="preserve">места размещения </w:t>
      </w:r>
      <w:r w:rsidR="00EE0B61" w:rsidRPr="00CD6DCE">
        <w:rPr>
          <w:rFonts w:cs="Times New Roman"/>
          <w:color w:val="000000"/>
        </w:rPr>
        <w:t>нестационарных торговых объектов</w:t>
      </w:r>
      <w:r w:rsidR="00EE0B61">
        <w:rPr>
          <w:rFonts w:cs="Times New Roman"/>
          <w:color w:val="000000"/>
        </w:rPr>
        <w:t xml:space="preserve"> со специализацией «Печать»,</w:t>
      </w:r>
      <w:r w:rsidR="00CD6DCE" w:rsidRPr="00CD6DCE">
        <w:rPr>
          <w:rFonts w:cs="Times New Roman"/>
          <w:color w:val="000000"/>
        </w:rPr>
        <w:t xml:space="preserve"> </w:t>
      </w:r>
      <w:r w:rsidR="00EE0B61" w:rsidRPr="00CD6DCE">
        <w:rPr>
          <w:rFonts w:cs="Times New Roman"/>
          <w:color w:val="000000"/>
        </w:rPr>
        <w:t xml:space="preserve">согласно </w:t>
      </w:r>
      <w:r w:rsidR="00EE0B61">
        <w:rPr>
          <w:rFonts w:cs="Times New Roman"/>
          <w:color w:val="000000"/>
        </w:rPr>
        <w:t xml:space="preserve"> </w:t>
      </w:r>
      <w:r w:rsidR="00CD6DCE" w:rsidRPr="00CD6DCE">
        <w:rPr>
          <w:rFonts w:cs="Times New Roman"/>
          <w:color w:val="000000"/>
        </w:rPr>
        <w:t>Приложению</w:t>
      </w:r>
      <w:r w:rsidR="00B70368">
        <w:rPr>
          <w:rFonts w:cs="Times New Roman"/>
          <w:color w:val="000000"/>
        </w:rPr>
        <w:t>.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</w:t>
      </w:r>
      <w:r w:rsidR="001D75FC">
        <w:rPr>
          <w:rFonts w:cs="Times New Roman"/>
        </w:rPr>
        <w:t xml:space="preserve">ативного округа города Москвы </w:t>
      </w:r>
      <w:r w:rsidRPr="00CD6DCE">
        <w:rPr>
          <w:rFonts w:cs="Times New Roman"/>
        </w:rPr>
        <w:t>Департамент территориальных органов исполнительной власти города Москвы</w:t>
      </w:r>
      <w:r w:rsidR="001D75FC">
        <w:rPr>
          <w:rFonts w:cs="Times New Roman"/>
        </w:rPr>
        <w:t xml:space="preserve"> и </w:t>
      </w:r>
      <w:r w:rsidR="001D75FC">
        <w:rPr>
          <w:color w:val="000000"/>
        </w:rPr>
        <w:t>Департамент средств массовой информации и рекламы города Москвы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CD6DCE" w:rsidRDefault="00CD6DCE" w:rsidP="001D75FC">
      <w:pPr>
        <w:pStyle w:val="a3"/>
        <w:tabs>
          <w:tab w:val="left" w:pos="980"/>
        </w:tabs>
        <w:ind w:left="720"/>
        <w:rPr>
          <w:color w:val="000000"/>
        </w:rPr>
      </w:pP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EE0B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372D6">
        <w:rPr>
          <w:rFonts w:ascii="Times New Roman" w:hAnsi="Times New Roman" w:cs="Times New Roman"/>
          <w:bCs/>
          <w:sz w:val="28"/>
          <w:szCs w:val="28"/>
        </w:rPr>
        <w:t>19 ноября 2015г. № 17/1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внесения изменения в Схему размещения нестационарных торговых объектов на территории</w:t>
      </w:r>
    </w:p>
    <w:p w:rsidR="00EE0B61" w:rsidRPr="00EE0B61" w:rsidRDefault="00EE0B61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B61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>сточного административного округа города Москвы,</w:t>
      </w:r>
    </w:p>
    <w:p w:rsidR="00864238" w:rsidRDefault="00533B2B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части </w:t>
      </w:r>
      <w:r w:rsidR="00864238">
        <w:rPr>
          <w:rFonts w:ascii="Times New Roman" w:hAnsi="Times New Roman" w:cs="Times New Roman"/>
          <w:bCs/>
          <w:sz w:val="28"/>
          <w:szCs w:val="28"/>
        </w:rPr>
        <w:t>изменения площади места размещения нестационарных торговых объектов</w:t>
      </w:r>
      <w:r w:rsidR="00EE0B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4238">
        <w:rPr>
          <w:rFonts w:ascii="Times New Roman" w:hAnsi="Times New Roman" w:cs="Times New Roman"/>
          <w:bCs/>
          <w:sz w:val="28"/>
          <w:szCs w:val="28"/>
        </w:rPr>
        <w:t>со специализацией «Печать»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718" w:type="dxa"/>
        <w:tblLook w:val="04A0"/>
      </w:tblPr>
      <w:tblGrid>
        <w:gridCol w:w="782"/>
        <w:gridCol w:w="1075"/>
        <w:gridCol w:w="1612"/>
        <w:gridCol w:w="2041"/>
        <w:gridCol w:w="2066"/>
        <w:gridCol w:w="1537"/>
        <w:gridCol w:w="1636"/>
        <w:gridCol w:w="1858"/>
        <w:gridCol w:w="2028"/>
      </w:tblGrid>
      <w:tr w:rsidR="00864238" w:rsidTr="00864238">
        <w:tc>
          <w:tcPr>
            <w:tcW w:w="78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75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</w:p>
        </w:tc>
        <w:tc>
          <w:tcPr>
            <w:tcW w:w="161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041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адрес размещения</w:t>
            </w:r>
          </w:p>
        </w:tc>
        <w:tc>
          <w:tcPr>
            <w:tcW w:w="2066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1537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1636" w:type="dxa"/>
          </w:tcPr>
          <w:p w:rsidR="00864238" w:rsidRDefault="00864238" w:rsidP="006046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Площадь объекта, кв.м.</w:t>
            </w:r>
          </w:p>
        </w:tc>
        <w:tc>
          <w:tcPr>
            <w:tcW w:w="185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  <w:tc>
          <w:tcPr>
            <w:tcW w:w="202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Корректировка Схемы</w:t>
            </w:r>
          </w:p>
        </w:tc>
      </w:tr>
      <w:tr w:rsidR="00864238" w:rsidTr="00864238">
        <w:tc>
          <w:tcPr>
            <w:tcW w:w="78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1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6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636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85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202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</w:tr>
      <w:tr w:rsidR="00864238" w:rsidTr="00864238">
        <w:tc>
          <w:tcPr>
            <w:tcW w:w="78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ВАО</w:t>
            </w:r>
          </w:p>
        </w:tc>
        <w:tc>
          <w:tcPr>
            <w:tcW w:w="1612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Восточный</w:t>
            </w:r>
          </w:p>
        </w:tc>
        <w:tc>
          <w:tcPr>
            <w:tcW w:w="2041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Главная ул., вл. 29</w:t>
            </w:r>
          </w:p>
        </w:tc>
        <w:tc>
          <w:tcPr>
            <w:tcW w:w="2066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Печать</w:t>
            </w:r>
          </w:p>
        </w:tc>
        <w:tc>
          <w:tcPr>
            <w:tcW w:w="1537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киоск</w:t>
            </w:r>
          </w:p>
        </w:tc>
        <w:tc>
          <w:tcPr>
            <w:tcW w:w="1636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85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1 января по 31 декабря</w:t>
            </w:r>
          </w:p>
        </w:tc>
        <w:tc>
          <w:tcPr>
            <w:tcW w:w="2028" w:type="dxa"/>
          </w:tcPr>
          <w:p w:rsidR="00864238" w:rsidRDefault="00864238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Изменение площади с 7,65 кв.м. до 9 кв.м.</w:t>
            </w:r>
          </w:p>
        </w:tc>
      </w:tr>
    </w:tbl>
    <w:p w:rsidR="00533B2B" w:rsidRP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5F9F" w:rsidRDefault="00255F9F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sectPr w:rsidR="00EE0B61" w:rsidSect="00533B2B">
      <w:pgSz w:w="16838" w:h="11906" w:orient="landscape"/>
      <w:pgMar w:top="568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0F242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058F5"/>
    <w:rsid w:val="000C5340"/>
    <w:rsid w:val="00111F22"/>
    <w:rsid w:val="001D75FC"/>
    <w:rsid w:val="00255F9F"/>
    <w:rsid w:val="002C4401"/>
    <w:rsid w:val="00337D62"/>
    <w:rsid w:val="003A45E9"/>
    <w:rsid w:val="00427558"/>
    <w:rsid w:val="00454F66"/>
    <w:rsid w:val="00533B2B"/>
    <w:rsid w:val="005F342C"/>
    <w:rsid w:val="0060463F"/>
    <w:rsid w:val="006E093F"/>
    <w:rsid w:val="00864238"/>
    <w:rsid w:val="00974037"/>
    <w:rsid w:val="009F10B7"/>
    <w:rsid w:val="00A372D6"/>
    <w:rsid w:val="00AB43A5"/>
    <w:rsid w:val="00AD5E37"/>
    <w:rsid w:val="00B02C79"/>
    <w:rsid w:val="00B6266D"/>
    <w:rsid w:val="00B70368"/>
    <w:rsid w:val="00CD6DCE"/>
    <w:rsid w:val="00E53255"/>
    <w:rsid w:val="00EE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CFEC9-654E-432B-8BCB-A16B648F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18</cp:revision>
  <dcterms:created xsi:type="dcterms:W3CDTF">2015-09-25T06:40:00Z</dcterms:created>
  <dcterms:modified xsi:type="dcterms:W3CDTF">2015-11-20T06:36:00Z</dcterms:modified>
</cp:coreProperties>
</file>